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1FA" w:rsidRPr="00791817" w:rsidRDefault="008C11FA" w:rsidP="008C11FA">
      <w:pPr>
        <w:tabs>
          <w:tab w:val="left" w:pos="823"/>
        </w:tabs>
        <w:spacing w:line="234" w:lineRule="auto"/>
        <w:ind w:left="844" w:hanging="851"/>
        <w:jc w:val="center"/>
        <w:rPr>
          <w:rFonts w:eastAsia="Times New Roman"/>
          <w:b/>
          <w:bCs/>
          <w:sz w:val="28"/>
          <w:szCs w:val="28"/>
        </w:rPr>
      </w:pPr>
      <w:r w:rsidRPr="00791817">
        <w:rPr>
          <w:rFonts w:eastAsia="Times New Roman"/>
          <w:b/>
          <w:bCs/>
          <w:sz w:val="28"/>
          <w:szCs w:val="28"/>
        </w:rPr>
        <w:t>KRITÉRIA HODNOCENÍ MATURITNÍ ZKOUŠKY</w:t>
      </w:r>
    </w:p>
    <w:p w:rsidR="008C11FA" w:rsidRPr="00791817" w:rsidRDefault="008C11FA" w:rsidP="008C11FA">
      <w:pPr>
        <w:tabs>
          <w:tab w:val="left" w:pos="823"/>
        </w:tabs>
        <w:spacing w:line="234" w:lineRule="auto"/>
        <w:ind w:left="844" w:hanging="851"/>
        <w:jc w:val="center"/>
        <w:rPr>
          <w:rFonts w:eastAsia="Times New Roman"/>
          <w:b/>
          <w:bCs/>
          <w:sz w:val="28"/>
          <w:szCs w:val="28"/>
        </w:rPr>
      </w:pPr>
      <w:r w:rsidRPr="00791817">
        <w:rPr>
          <w:rFonts w:eastAsia="Times New Roman"/>
          <w:b/>
          <w:bCs/>
          <w:sz w:val="28"/>
          <w:szCs w:val="28"/>
        </w:rPr>
        <w:t>Z ANGLICKÉHO JAZYKA</w:t>
      </w:r>
    </w:p>
    <w:p w:rsidR="00082B30" w:rsidRPr="00EB6EBB" w:rsidRDefault="00082B30" w:rsidP="00EB6EBB">
      <w:pPr>
        <w:tabs>
          <w:tab w:val="left" w:pos="823"/>
        </w:tabs>
        <w:jc w:val="both"/>
        <w:rPr>
          <w:rFonts w:eastAsia="Times New Roman"/>
          <w:b/>
          <w:bCs/>
          <w:sz w:val="28"/>
          <w:szCs w:val="28"/>
        </w:rPr>
      </w:pPr>
    </w:p>
    <w:p w:rsidR="00791817" w:rsidRDefault="00791817" w:rsidP="008C11FA">
      <w:pPr>
        <w:tabs>
          <w:tab w:val="left" w:pos="823"/>
        </w:tabs>
        <w:ind w:left="4"/>
        <w:jc w:val="both"/>
        <w:rPr>
          <w:rFonts w:eastAsia="Times New Roman"/>
          <w:b/>
          <w:bCs/>
          <w:sz w:val="24"/>
          <w:szCs w:val="24"/>
        </w:rPr>
      </w:pPr>
    </w:p>
    <w:p w:rsidR="00082B30" w:rsidRPr="00791817" w:rsidRDefault="00082B30" w:rsidP="008C11FA">
      <w:pPr>
        <w:tabs>
          <w:tab w:val="left" w:pos="823"/>
        </w:tabs>
        <w:ind w:left="4"/>
        <w:jc w:val="both"/>
        <w:rPr>
          <w:rFonts w:eastAsia="Times New Roman"/>
          <w:b/>
          <w:bCs/>
          <w:sz w:val="28"/>
          <w:szCs w:val="28"/>
        </w:rPr>
      </w:pPr>
      <w:r w:rsidRPr="00791817">
        <w:rPr>
          <w:rFonts w:eastAsia="Calibri"/>
          <w:b/>
          <w:bCs/>
          <w:sz w:val="28"/>
          <w:szCs w:val="28"/>
        </w:rPr>
        <w:t>SPOLEČNÁ ČÁST MATURITNÍ ZKOUŠKY</w:t>
      </w:r>
    </w:p>
    <w:p w:rsidR="008C11FA" w:rsidRPr="00C42D96" w:rsidRDefault="008C11FA" w:rsidP="008C11FA">
      <w:pPr>
        <w:rPr>
          <w:sz w:val="24"/>
          <w:szCs w:val="24"/>
        </w:rPr>
      </w:pPr>
    </w:p>
    <w:p w:rsidR="00371919" w:rsidRPr="00C42D96" w:rsidRDefault="008C11FA" w:rsidP="008C11FA">
      <w:pPr>
        <w:spacing w:line="237" w:lineRule="auto"/>
        <w:ind w:right="20"/>
        <w:jc w:val="both"/>
        <w:rPr>
          <w:sz w:val="24"/>
          <w:szCs w:val="24"/>
          <w:shd w:val="clear" w:color="auto" w:fill="FFFFFF"/>
        </w:rPr>
      </w:pPr>
      <w:r w:rsidRPr="00C42D96">
        <w:rPr>
          <w:rFonts w:eastAsia="Calibri"/>
          <w:sz w:val="24"/>
          <w:szCs w:val="24"/>
        </w:rPr>
        <w:t>Společná část</w:t>
      </w:r>
      <w:r w:rsidR="000610FF" w:rsidRPr="00C42D96">
        <w:rPr>
          <w:rFonts w:eastAsia="Calibri"/>
          <w:sz w:val="24"/>
          <w:szCs w:val="24"/>
        </w:rPr>
        <w:t xml:space="preserve"> maturitní zkoušky</w:t>
      </w:r>
      <w:r w:rsidRPr="00C42D96">
        <w:rPr>
          <w:rFonts w:eastAsia="Calibri"/>
          <w:sz w:val="24"/>
          <w:szCs w:val="24"/>
        </w:rPr>
        <w:t xml:space="preserve"> z anglického jazyka se koná</w:t>
      </w:r>
      <w:r w:rsidR="000610FF" w:rsidRPr="00C42D96">
        <w:rPr>
          <w:rFonts w:eastAsia="Calibri"/>
          <w:sz w:val="24"/>
          <w:szCs w:val="24"/>
        </w:rPr>
        <w:t xml:space="preserve"> </w:t>
      </w:r>
      <w:r w:rsidR="000610FF" w:rsidRPr="00651E8E">
        <w:rPr>
          <w:rFonts w:eastAsia="Calibri"/>
          <w:b/>
          <w:sz w:val="24"/>
          <w:szCs w:val="24"/>
        </w:rPr>
        <w:t>formou dida</w:t>
      </w:r>
      <w:r w:rsidRPr="00651E8E">
        <w:rPr>
          <w:rFonts w:eastAsia="Calibri"/>
          <w:b/>
          <w:sz w:val="24"/>
          <w:szCs w:val="24"/>
        </w:rPr>
        <w:t>ktického testu.</w:t>
      </w:r>
      <w:r w:rsidRPr="00C42D96">
        <w:rPr>
          <w:rFonts w:eastAsia="Calibri"/>
          <w:sz w:val="24"/>
          <w:szCs w:val="24"/>
        </w:rPr>
        <w:t xml:space="preserve"> V případě této zkouš</w:t>
      </w:r>
      <w:r w:rsidR="000610FF" w:rsidRPr="00C42D96">
        <w:rPr>
          <w:rFonts w:eastAsia="Calibri"/>
          <w:sz w:val="24"/>
          <w:szCs w:val="24"/>
        </w:rPr>
        <w:t>k</w:t>
      </w:r>
      <w:r w:rsidRPr="00C42D96">
        <w:rPr>
          <w:rFonts w:eastAsia="Calibri"/>
          <w:sz w:val="24"/>
          <w:szCs w:val="24"/>
        </w:rPr>
        <w:t>y</w:t>
      </w:r>
      <w:r w:rsidR="000610FF" w:rsidRPr="00C42D96">
        <w:rPr>
          <w:rFonts w:eastAsia="Calibri"/>
          <w:sz w:val="24"/>
          <w:szCs w:val="24"/>
        </w:rPr>
        <w:t xml:space="preserve"> se maximálním dosažitelným počtem bodů rozumí součet dosažitelných bodů všech úloh didaktického testu, které jsou do výsledku zkoušky započítány. </w:t>
      </w:r>
      <w:r w:rsidR="00371919" w:rsidRPr="00C42D96">
        <w:rPr>
          <w:rStyle w:val="Sil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Maturitní didaktický </w:t>
      </w:r>
      <w:proofErr w:type="gramStart"/>
      <w:r w:rsidR="00371919" w:rsidRPr="00C42D96">
        <w:rPr>
          <w:rStyle w:val="Siln"/>
          <w:b w:val="0"/>
          <w:sz w:val="24"/>
          <w:szCs w:val="24"/>
          <w:bdr w:val="none" w:sz="0" w:space="0" w:color="auto" w:frame="1"/>
          <w:shd w:val="clear" w:color="auto" w:fill="FFFFFF"/>
        </w:rPr>
        <w:t>test</w:t>
      </w:r>
      <w:r w:rsidR="00371919" w:rsidRPr="00C42D96">
        <w:rPr>
          <w:sz w:val="24"/>
          <w:szCs w:val="24"/>
          <w:shd w:val="clear" w:color="auto" w:fill="FFFFFF"/>
        </w:rPr>
        <w:t xml:space="preserve"> z AJ </w:t>
      </w:r>
      <w:r w:rsidR="00314AB9" w:rsidRPr="001027F3">
        <w:rPr>
          <w:rFonts w:eastAsia="Calibri"/>
          <w:b/>
          <w:sz w:val="24"/>
          <w:szCs w:val="24"/>
        </w:rPr>
        <w:t>připravuje</w:t>
      </w:r>
      <w:proofErr w:type="gramEnd"/>
      <w:r w:rsidR="00314AB9" w:rsidRPr="001027F3">
        <w:rPr>
          <w:rFonts w:eastAsia="Calibri"/>
          <w:b/>
          <w:sz w:val="24"/>
          <w:szCs w:val="24"/>
        </w:rPr>
        <w:t xml:space="preserve"> a hodnotí </w:t>
      </w:r>
      <w:proofErr w:type="spellStart"/>
      <w:r w:rsidR="00314AB9" w:rsidRPr="001027F3">
        <w:rPr>
          <w:rFonts w:eastAsia="Calibri"/>
          <w:b/>
          <w:sz w:val="24"/>
          <w:szCs w:val="24"/>
        </w:rPr>
        <w:t>Cermat</w:t>
      </w:r>
      <w:proofErr w:type="spellEnd"/>
      <w:r w:rsidR="00314AB9" w:rsidRPr="00C42D96">
        <w:rPr>
          <w:sz w:val="24"/>
          <w:szCs w:val="24"/>
          <w:shd w:val="clear" w:color="auto" w:fill="FFFFFF"/>
        </w:rPr>
        <w:t xml:space="preserve"> </w:t>
      </w:r>
      <w:r w:rsidR="00314AB9">
        <w:rPr>
          <w:sz w:val="24"/>
          <w:szCs w:val="24"/>
          <w:shd w:val="clear" w:color="auto" w:fill="FFFFFF"/>
        </w:rPr>
        <w:t xml:space="preserve">a </w:t>
      </w:r>
      <w:r w:rsidR="00371919" w:rsidRPr="00C42D96">
        <w:rPr>
          <w:sz w:val="24"/>
          <w:szCs w:val="24"/>
          <w:shd w:val="clear" w:color="auto" w:fill="FFFFFF"/>
        </w:rPr>
        <w:t>je pro všechn</w:t>
      </w:r>
      <w:r w:rsidR="00314AB9">
        <w:rPr>
          <w:sz w:val="24"/>
          <w:szCs w:val="24"/>
          <w:shd w:val="clear" w:color="auto" w:fill="FFFFFF"/>
        </w:rPr>
        <w:t>y maturanty v celé ČR stejný. S</w:t>
      </w:r>
      <w:r w:rsidR="00371919" w:rsidRPr="00C42D96">
        <w:rPr>
          <w:sz w:val="24"/>
          <w:szCs w:val="24"/>
          <w:shd w:val="clear" w:color="auto" w:fill="FFFFFF"/>
        </w:rPr>
        <w:t xml:space="preserve">kládá se </w:t>
      </w:r>
      <w:r w:rsidR="00371919" w:rsidRPr="00651E8E">
        <w:rPr>
          <w:b/>
          <w:sz w:val="24"/>
          <w:szCs w:val="24"/>
          <w:shd w:val="clear" w:color="auto" w:fill="FFFFFF"/>
        </w:rPr>
        <w:t>ze dvou částí</w:t>
      </w:r>
      <w:r w:rsidR="00371919" w:rsidRPr="00C42D96">
        <w:rPr>
          <w:sz w:val="24"/>
          <w:szCs w:val="24"/>
          <w:shd w:val="clear" w:color="auto" w:fill="FFFFFF"/>
        </w:rPr>
        <w:t xml:space="preserve">, kterými jsou </w:t>
      </w:r>
      <w:r w:rsidR="00371919" w:rsidRPr="00651E8E">
        <w:rPr>
          <w:b/>
          <w:sz w:val="24"/>
          <w:szCs w:val="24"/>
          <w:shd w:val="clear" w:color="auto" w:fill="FFFFFF"/>
        </w:rPr>
        <w:t>poslechový test</w:t>
      </w:r>
      <w:r w:rsidR="00371919" w:rsidRPr="00C42D96">
        <w:rPr>
          <w:sz w:val="24"/>
          <w:szCs w:val="24"/>
          <w:shd w:val="clear" w:color="auto" w:fill="FFFFFF"/>
        </w:rPr>
        <w:t xml:space="preserve"> a </w:t>
      </w:r>
      <w:r w:rsidR="00371919" w:rsidRPr="00651E8E">
        <w:rPr>
          <w:b/>
          <w:sz w:val="24"/>
          <w:szCs w:val="24"/>
          <w:shd w:val="clear" w:color="auto" w:fill="FFFFFF"/>
        </w:rPr>
        <w:t>test čtení s porozuměním</w:t>
      </w:r>
      <w:r w:rsidR="00371919" w:rsidRPr="00C42D96">
        <w:rPr>
          <w:sz w:val="24"/>
          <w:szCs w:val="24"/>
          <w:shd w:val="clear" w:color="auto" w:fill="FFFFFF"/>
        </w:rPr>
        <w:t xml:space="preserve">. </w:t>
      </w:r>
    </w:p>
    <w:p w:rsidR="00371919" w:rsidRPr="00C42D96" w:rsidRDefault="00371919" w:rsidP="008C11FA">
      <w:pPr>
        <w:spacing w:line="237" w:lineRule="auto"/>
        <w:ind w:right="20"/>
        <w:jc w:val="both"/>
        <w:rPr>
          <w:sz w:val="24"/>
          <w:szCs w:val="24"/>
          <w:shd w:val="clear" w:color="auto" w:fill="FFFFFF"/>
        </w:rPr>
      </w:pPr>
    </w:p>
    <w:p w:rsidR="0076115E" w:rsidRPr="00C42D96" w:rsidRDefault="00371919" w:rsidP="008C11FA">
      <w:pPr>
        <w:spacing w:line="237" w:lineRule="auto"/>
        <w:ind w:right="20"/>
        <w:jc w:val="both"/>
        <w:rPr>
          <w:rFonts w:eastAsia="Calibri"/>
          <w:sz w:val="24"/>
          <w:szCs w:val="24"/>
        </w:rPr>
      </w:pPr>
      <w:r w:rsidRPr="00C42D96">
        <w:rPr>
          <w:sz w:val="24"/>
          <w:szCs w:val="24"/>
          <w:shd w:val="clear" w:color="auto" w:fill="FFFFFF"/>
        </w:rPr>
        <w:t>Za celý </w:t>
      </w:r>
      <w:r w:rsidR="0076115E" w:rsidRPr="00C42D96">
        <w:rPr>
          <w:rStyle w:val="Sil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didaktický </w:t>
      </w:r>
      <w:proofErr w:type="gramStart"/>
      <w:r w:rsidR="0076115E" w:rsidRPr="00C42D96">
        <w:rPr>
          <w:rStyle w:val="Siln"/>
          <w:b w:val="0"/>
          <w:sz w:val="24"/>
          <w:szCs w:val="24"/>
          <w:bdr w:val="none" w:sz="0" w:space="0" w:color="auto" w:frame="1"/>
          <w:shd w:val="clear" w:color="auto" w:fill="FFFFFF"/>
        </w:rPr>
        <w:t>test z AJ</w:t>
      </w:r>
      <w:r w:rsidR="0076115E" w:rsidRPr="00C42D96">
        <w:rPr>
          <w:sz w:val="24"/>
          <w:szCs w:val="24"/>
          <w:shd w:val="clear" w:color="auto" w:fill="FFFFFF"/>
        </w:rPr>
        <w:t> může</w:t>
      </w:r>
      <w:proofErr w:type="gramEnd"/>
      <w:r w:rsidR="0076115E" w:rsidRPr="00C42D96">
        <w:rPr>
          <w:sz w:val="24"/>
          <w:szCs w:val="24"/>
          <w:shd w:val="clear" w:color="auto" w:fill="FFFFFF"/>
        </w:rPr>
        <w:t xml:space="preserve"> student</w:t>
      </w:r>
      <w:r w:rsidRPr="00C42D96">
        <w:rPr>
          <w:sz w:val="24"/>
          <w:szCs w:val="24"/>
          <w:shd w:val="clear" w:color="auto" w:fill="FFFFFF"/>
        </w:rPr>
        <w:t xml:space="preserve"> získat </w:t>
      </w:r>
      <w:r w:rsidRPr="00C42D96">
        <w:rPr>
          <w:b/>
          <w:sz w:val="24"/>
          <w:szCs w:val="24"/>
          <w:shd w:val="clear" w:color="auto" w:fill="FFFFFF"/>
        </w:rPr>
        <w:t>maximálně 95 bodů.</w:t>
      </w:r>
      <w:r w:rsidRPr="00C42D96">
        <w:rPr>
          <w:sz w:val="24"/>
          <w:szCs w:val="24"/>
          <w:shd w:val="clear" w:color="auto" w:fill="FFFFFF"/>
        </w:rPr>
        <w:t xml:space="preserve"> Každá část nebo úloha má svou bodovou váhu uvedenou přímo v testu. </w:t>
      </w:r>
      <w:r w:rsidRPr="00C42D96">
        <w:rPr>
          <w:b/>
          <w:sz w:val="24"/>
          <w:szCs w:val="24"/>
          <w:shd w:val="clear" w:color="auto" w:fill="FFFFFF"/>
        </w:rPr>
        <w:t>Minimální hranice úspěšnosti</w:t>
      </w:r>
      <w:r w:rsidRPr="00C42D96">
        <w:rPr>
          <w:sz w:val="24"/>
          <w:szCs w:val="24"/>
          <w:shd w:val="clear" w:color="auto" w:fill="FFFFFF"/>
        </w:rPr>
        <w:t xml:space="preserve"> pro úspěšné splnění testu je nastavena </w:t>
      </w:r>
      <w:r w:rsidRPr="00C42D96">
        <w:rPr>
          <w:b/>
          <w:sz w:val="24"/>
          <w:szCs w:val="24"/>
          <w:shd w:val="clear" w:color="auto" w:fill="FFFFFF"/>
        </w:rPr>
        <w:t>na</w:t>
      </w:r>
      <w:r w:rsidRPr="00C42D96">
        <w:rPr>
          <w:sz w:val="24"/>
          <w:szCs w:val="24"/>
          <w:shd w:val="clear" w:color="auto" w:fill="FFFFFF"/>
        </w:rPr>
        <w:t xml:space="preserve"> </w:t>
      </w:r>
      <w:r w:rsidRPr="00C42D96">
        <w:rPr>
          <w:b/>
          <w:sz w:val="24"/>
          <w:szCs w:val="24"/>
          <w:shd w:val="clear" w:color="auto" w:fill="FFFFFF"/>
        </w:rPr>
        <w:t>44 %</w:t>
      </w:r>
      <w:r w:rsidRPr="00C42D96">
        <w:rPr>
          <w:sz w:val="24"/>
          <w:szCs w:val="24"/>
          <w:shd w:val="clear" w:color="auto" w:fill="FFFFFF"/>
        </w:rPr>
        <w:t>, minimální bodový zisk pro úspěšné složení testu je tedy 42 bodů včetně. Poslechová část testu i část čtení s porozuměním se počítají dohromady a tvoří tak kompletní maturitní did</w:t>
      </w:r>
      <w:r w:rsidR="0076115E" w:rsidRPr="00C42D96">
        <w:rPr>
          <w:sz w:val="24"/>
          <w:szCs w:val="24"/>
          <w:shd w:val="clear" w:color="auto" w:fill="FFFFFF"/>
        </w:rPr>
        <w:t>aktický test z AJ</w:t>
      </w:r>
      <w:r w:rsidRPr="00C42D96">
        <w:rPr>
          <w:sz w:val="24"/>
          <w:szCs w:val="24"/>
          <w:shd w:val="clear" w:color="auto" w:fill="FFFFFF"/>
        </w:rPr>
        <w:t>.</w:t>
      </w:r>
      <w:r w:rsidR="0076115E" w:rsidRPr="00C42D96">
        <w:rPr>
          <w:rFonts w:eastAsia="Calibri"/>
          <w:sz w:val="24"/>
          <w:szCs w:val="24"/>
        </w:rPr>
        <w:t xml:space="preserve"> </w:t>
      </w:r>
    </w:p>
    <w:p w:rsidR="0076115E" w:rsidRPr="00C42D96" w:rsidRDefault="0076115E" w:rsidP="008C11FA">
      <w:pPr>
        <w:spacing w:line="237" w:lineRule="auto"/>
        <w:ind w:right="20"/>
        <w:jc w:val="both"/>
        <w:rPr>
          <w:rFonts w:eastAsia="Calibri"/>
          <w:sz w:val="24"/>
          <w:szCs w:val="24"/>
        </w:rPr>
      </w:pPr>
    </w:p>
    <w:p w:rsidR="008415F8" w:rsidRDefault="0076115E" w:rsidP="008C11FA">
      <w:pPr>
        <w:spacing w:line="237" w:lineRule="auto"/>
        <w:ind w:right="20"/>
        <w:jc w:val="both"/>
        <w:rPr>
          <w:rFonts w:eastAsia="Calibri"/>
          <w:sz w:val="24"/>
          <w:szCs w:val="24"/>
        </w:rPr>
      </w:pPr>
      <w:r w:rsidRPr="00C42D96">
        <w:rPr>
          <w:rFonts w:eastAsia="Calibri"/>
          <w:sz w:val="24"/>
          <w:szCs w:val="24"/>
        </w:rPr>
        <w:t xml:space="preserve">Didaktický  test  společné  části  maturitní  zkoušky </w:t>
      </w:r>
      <w:r w:rsidR="008415F8" w:rsidRPr="00C42D96">
        <w:rPr>
          <w:rFonts w:eastAsia="Calibri"/>
          <w:sz w:val="24"/>
          <w:szCs w:val="24"/>
        </w:rPr>
        <w:t>z AJ</w:t>
      </w:r>
      <w:r w:rsidRPr="00C42D96">
        <w:rPr>
          <w:rFonts w:eastAsia="Calibri"/>
          <w:sz w:val="24"/>
          <w:szCs w:val="24"/>
        </w:rPr>
        <w:t xml:space="preserve"> se  hodnotí  </w:t>
      </w:r>
      <w:r w:rsidRPr="00C42D96">
        <w:rPr>
          <w:rFonts w:eastAsia="Calibri"/>
          <w:b/>
          <w:sz w:val="24"/>
          <w:szCs w:val="24"/>
        </w:rPr>
        <w:t>„uspěl“ nebo „</w:t>
      </w:r>
      <w:proofErr w:type="gramStart"/>
      <w:r w:rsidRPr="00C42D96">
        <w:rPr>
          <w:rFonts w:eastAsia="Calibri"/>
          <w:b/>
          <w:sz w:val="24"/>
          <w:szCs w:val="24"/>
        </w:rPr>
        <w:t>neuspěl(a)“</w:t>
      </w:r>
      <w:r w:rsidRPr="00C42D96">
        <w:rPr>
          <w:rFonts w:eastAsia="Calibri"/>
          <w:sz w:val="24"/>
          <w:szCs w:val="24"/>
        </w:rPr>
        <w:t xml:space="preserve"> s procentuálním</w:t>
      </w:r>
      <w:proofErr w:type="gramEnd"/>
      <w:r w:rsidRPr="00C42D96">
        <w:rPr>
          <w:rFonts w:eastAsia="Calibri"/>
          <w:sz w:val="24"/>
          <w:szCs w:val="24"/>
        </w:rPr>
        <w:t xml:space="preserve"> vyjádřením úspěšnosti.</w:t>
      </w:r>
      <w:r w:rsidR="001027F3">
        <w:rPr>
          <w:rFonts w:eastAsia="Calibri"/>
          <w:sz w:val="24"/>
          <w:szCs w:val="24"/>
        </w:rPr>
        <w:t xml:space="preserve"> (tzn. konkrétní výsledek se nezapočítává do výsledné známky)</w:t>
      </w:r>
    </w:p>
    <w:p w:rsidR="00082B30" w:rsidRDefault="00082B30" w:rsidP="008C11FA">
      <w:pPr>
        <w:spacing w:line="237" w:lineRule="auto"/>
        <w:ind w:right="20"/>
        <w:jc w:val="both"/>
        <w:rPr>
          <w:rFonts w:eastAsia="Calibri"/>
          <w:sz w:val="24"/>
          <w:szCs w:val="24"/>
        </w:rPr>
      </w:pPr>
    </w:p>
    <w:p w:rsidR="00082B30" w:rsidRDefault="00082B30" w:rsidP="008C11FA">
      <w:pPr>
        <w:spacing w:line="237" w:lineRule="auto"/>
        <w:ind w:right="20"/>
        <w:jc w:val="both"/>
        <w:rPr>
          <w:rFonts w:eastAsia="Calibri"/>
          <w:sz w:val="24"/>
          <w:szCs w:val="24"/>
        </w:rPr>
      </w:pPr>
      <w:proofErr w:type="gramStart"/>
      <w:r w:rsidRPr="00082B30">
        <w:rPr>
          <w:rFonts w:eastAsia="Calibri"/>
          <w:b/>
          <w:sz w:val="24"/>
          <w:szCs w:val="24"/>
        </w:rPr>
        <w:t>uspěl(a)</w:t>
      </w:r>
      <w:r>
        <w:rPr>
          <w:rFonts w:eastAsia="Calibri"/>
          <w:sz w:val="24"/>
          <w:szCs w:val="24"/>
        </w:rPr>
        <w:t xml:space="preserve"> - procentuálně</w:t>
      </w:r>
      <w:proofErr w:type="gramEnd"/>
      <w:r>
        <w:rPr>
          <w:rFonts w:eastAsia="Calibri"/>
          <w:sz w:val="24"/>
          <w:szCs w:val="24"/>
        </w:rPr>
        <w:t xml:space="preserve"> úspěšnost </w:t>
      </w:r>
      <w:r w:rsidRPr="00C42D96">
        <w:rPr>
          <w:rFonts w:eastAsia="Calibri"/>
          <w:sz w:val="24"/>
          <w:szCs w:val="24"/>
        </w:rPr>
        <w:t>≥44 %</w:t>
      </w:r>
    </w:p>
    <w:p w:rsidR="00082B30" w:rsidRDefault="00082B30" w:rsidP="008C11FA">
      <w:pPr>
        <w:spacing w:line="237" w:lineRule="auto"/>
        <w:ind w:right="20"/>
        <w:jc w:val="both"/>
        <w:rPr>
          <w:rFonts w:eastAsia="Calibri"/>
          <w:sz w:val="24"/>
          <w:szCs w:val="24"/>
        </w:rPr>
      </w:pPr>
      <w:proofErr w:type="gramStart"/>
      <w:r w:rsidRPr="00082B30">
        <w:rPr>
          <w:rFonts w:eastAsia="Calibri"/>
          <w:b/>
          <w:sz w:val="24"/>
          <w:szCs w:val="24"/>
        </w:rPr>
        <w:t>neuspěla(a)</w:t>
      </w:r>
      <w:r>
        <w:rPr>
          <w:rFonts w:eastAsia="Calibri"/>
          <w:sz w:val="24"/>
          <w:szCs w:val="24"/>
        </w:rPr>
        <w:t xml:space="preserve"> - procentuálně</w:t>
      </w:r>
      <w:proofErr w:type="gramEnd"/>
      <w:r>
        <w:rPr>
          <w:rFonts w:eastAsia="Calibri"/>
          <w:sz w:val="24"/>
          <w:szCs w:val="24"/>
        </w:rPr>
        <w:t xml:space="preserve"> úspěšnost </w:t>
      </w:r>
      <w:r w:rsidRPr="00C42D96">
        <w:rPr>
          <w:rFonts w:eastAsia="Calibri"/>
          <w:sz w:val="24"/>
          <w:szCs w:val="24"/>
        </w:rPr>
        <w:t>&lt;44 %</w:t>
      </w:r>
    </w:p>
    <w:p w:rsidR="00082B30" w:rsidRDefault="00082B30" w:rsidP="008C11FA">
      <w:pPr>
        <w:spacing w:line="237" w:lineRule="auto"/>
        <w:ind w:right="20"/>
        <w:jc w:val="both"/>
        <w:rPr>
          <w:rFonts w:eastAsia="Calibri"/>
          <w:sz w:val="24"/>
          <w:szCs w:val="24"/>
        </w:rPr>
      </w:pPr>
    </w:p>
    <w:p w:rsidR="0042035A" w:rsidRPr="00EB6EBB" w:rsidRDefault="00082B30" w:rsidP="00082B30">
      <w:pPr>
        <w:rPr>
          <w:b/>
          <w:sz w:val="28"/>
          <w:szCs w:val="28"/>
        </w:rPr>
      </w:pPr>
      <w:r w:rsidRPr="00791817">
        <w:rPr>
          <w:b/>
          <w:sz w:val="28"/>
          <w:szCs w:val="28"/>
        </w:rPr>
        <w:t>PÍSEMNÁ ČÁST MATURITNÍ ZKOUŠKY Z ANGLICKÉHO JAZYKA</w:t>
      </w:r>
    </w:p>
    <w:p w:rsidR="007D6310" w:rsidRPr="008F3FFD" w:rsidRDefault="007D6310" w:rsidP="007D6310">
      <w:pPr>
        <w:spacing w:line="225" w:lineRule="auto"/>
        <w:ind w:left="4" w:right="20"/>
        <w:jc w:val="both"/>
        <w:rPr>
          <w:sz w:val="24"/>
          <w:szCs w:val="24"/>
        </w:rPr>
      </w:pPr>
      <w:r w:rsidRPr="008F3FFD">
        <w:rPr>
          <w:rFonts w:eastAsia="Calibri"/>
          <w:sz w:val="24"/>
          <w:szCs w:val="24"/>
        </w:rPr>
        <w:t xml:space="preserve">Písemná zkouška z anglického jazyka </w:t>
      </w:r>
      <w:r w:rsidRPr="003E62AA">
        <w:rPr>
          <w:rFonts w:eastAsia="Calibri"/>
          <w:b/>
          <w:sz w:val="24"/>
          <w:szCs w:val="24"/>
        </w:rPr>
        <w:t>se skládá ze dvou částí se samostatným zadáním</w:t>
      </w:r>
      <w:r w:rsidRPr="008F3FFD">
        <w:rPr>
          <w:rFonts w:eastAsia="Calibri"/>
          <w:sz w:val="24"/>
          <w:szCs w:val="24"/>
        </w:rPr>
        <w:t xml:space="preserve">. </w:t>
      </w:r>
      <w:r w:rsidR="00D76C1F">
        <w:rPr>
          <w:rFonts w:eastAsia="Calibri"/>
          <w:sz w:val="24"/>
          <w:szCs w:val="24"/>
        </w:rPr>
        <w:t xml:space="preserve">Práci zadává a hodnotí  škola. </w:t>
      </w:r>
      <w:r w:rsidR="003E62AA">
        <w:rPr>
          <w:rFonts w:eastAsia="Calibri"/>
          <w:sz w:val="24"/>
          <w:szCs w:val="24"/>
        </w:rPr>
        <w:t xml:space="preserve">V každé části písemné práce student zpracovává jedno téma v požadovaném rozsahu slov. </w:t>
      </w:r>
      <w:r w:rsidR="003E62AA" w:rsidRPr="003E62AA">
        <w:rPr>
          <w:rFonts w:eastAsia="Calibri"/>
          <w:b/>
          <w:sz w:val="24"/>
          <w:szCs w:val="24"/>
        </w:rPr>
        <w:t>Delší část</w:t>
      </w:r>
      <w:r w:rsidR="003E62AA">
        <w:rPr>
          <w:rFonts w:eastAsia="Calibri"/>
          <w:sz w:val="24"/>
          <w:szCs w:val="24"/>
        </w:rPr>
        <w:t xml:space="preserve"> písemné práce je určena </w:t>
      </w:r>
      <w:r w:rsidR="003E62AA" w:rsidRPr="003E62AA">
        <w:rPr>
          <w:rFonts w:eastAsia="Calibri"/>
          <w:b/>
          <w:sz w:val="24"/>
          <w:szCs w:val="24"/>
        </w:rPr>
        <w:t>v rozsahu</w:t>
      </w:r>
      <w:r w:rsidR="003E62AA">
        <w:rPr>
          <w:rFonts w:eastAsia="Calibri"/>
          <w:sz w:val="24"/>
          <w:szCs w:val="24"/>
        </w:rPr>
        <w:t xml:space="preserve"> </w:t>
      </w:r>
      <w:r w:rsidR="003E62AA" w:rsidRPr="003E62AA">
        <w:rPr>
          <w:rFonts w:eastAsia="Calibri"/>
          <w:b/>
          <w:sz w:val="24"/>
          <w:szCs w:val="24"/>
        </w:rPr>
        <w:t>120 – 150 slov</w:t>
      </w:r>
      <w:r w:rsidR="003E62AA">
        <w:rPr>
          <w:rFonts w:eastAsia="Calibri"/>
          <w:sz w:val="24"/>
          <w:szCs w:val="24"/>
        </w:rPr>
        <w:t xml:space="preserve"> a </w:t>
      </w:r>
      <w:r w:rsidR="003E62AA" w:rsidRPr="003E62AA">
        <w:rPr>
          <w:rFonts w:eastAsia="Calibri"/>
          <w:b/>
          <w:sz w:val="24"/>
          <w:szCs w:val="24"/>
        </w:rPr>
        <w:t>kratší část</w:t>
      </w:r>
      <w:r w:rsidR="003E62AA">
        <w:rPr>
          <w:rFonts w:eastAsia="Calibri"/>
          <w:sz w:val="24"/>
          <w:szCs w:val="24"/>
        </w:rPr>
        <w:t xml:space="preserve"> písemné práce</w:t>
      </w:r>
      <w:r w:rsidR="003E62AA" w:rsidRPr="003E62AA">
        <w:rPr>
          <w:rFonts w:eastAsia="Calibri"/>
          <w:b/>
          <w:sz w:val="24"/>
          <w:szCs w:val="24"/>
        </w:rPr>
        <w:t xml:space="preserve"> v rozsahu 60 – 70 slov</w:t>
      </w:r>
      <w:r w:rsidR="003E62AA">
        <w:rPr>
          <w:rFonts w:eastAsia="Calibri"/>
          <w:sz w:val="24"/>
          <w:szCs w:val="24"/>
        </w:rPr>
        <w:t xml:space="preserve">. Na písemnou práci je vyhrazeno </w:t>
      </w:r>
      <w:r w:rsidR="003E62AA" w:rsidRPr="003E62AA">
        <w:rPr>
          <w:rFonts w:eastAsia="Calibri"/>
          <w:b/>
          <w:sz w:val="24"/>
          <w:szCs w:val="24"/>
        </w:rPr>
        <w:t>110 minut.</w:t>
      </w:r>
      <w:r w:rsidR="003E62AA">
        <w:rPr>
          <w:rFonts w:eastAsia="Calibri"/>
          <w:sz w:val="24"/>
          <w:szCs w:val="24"/>
        </w:rPr>
        <w:t xml:space="preserve"> V průběhu písemné části lze používat slovníky. </w:t>
      </w:r>
      <w:r w:rsidRPr="008F3FFD">
        <w:rPr>
          <w:rFonts w:eastAsia="Calibri"/>
          <w:sz w:val="24"/>
          <w:szCs w:val="24"/>
        </w:rPr>
        <w:t xml:space="preserve">Každá z částí je hodnocena zvlášť </w:t>
      </w:r>
      <w:r w:rsidRPr="007F1643">
        <w:rPr>
          <w:rFonts w:eastAsia="Calibri"/>
          <w:b/>
          <w:sz w:val="24"/>
          <w:szCs w:val="24"/>
        </w:rPr>
        <w:t>podle 4 základních kritérií</w:t>
      </w:r>
      <w:r w:rsidRPr="008F3FFD">
        <w:rPr>
          <w:rFonts w:eastAsia="Calibri"/>
          <w:sz w:val="24"/>
          <w:szCs w:val="24"/>
        </w:rPr>
        <w:t>, výsledné hodnocení písemné práce je součtem bodů dosažených v obou částech.</w:t>
      </w:r>
    </w:p>
    <w:p w:rsidR="007D6310" w:rsidRPr="008F3FFD" w:rsidRDefault="007D6310" w:rsidP="007D6310">
      <w:pPr>
        <w:spacing w:line="243" w:lineRule="exact"/>
        <w:rPr>
          <w:sz w:val="24"/>
          <w:szCs w:val="24"/>
        </w:rPr>
      </w:pPr>
      <w:bookmarkStart w:id="0" w:name="_GoBack"/>
      <w:bookmarkEnd w:id="0"/>
    </w:p>
    <w:p w:rsidR="007D6310" w:rsidRPr="008F3FFD" w:rsidRDefault="008F3FFD" w:rsidP="007D6310">
      <w:pPr>
        <w:ind w:left="4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Kritéria </w:t>
      </w:r>
      <w:r w:rsidR="007D6310" w:rsidRPr="008F3FFD">
        <w:rPr>
          <w:rFonts w:eastAsia="Calibri"/>
          <w:sz w:val="24"/>
          <w:szCs w:val="24"/>
        </w:rPr>
        <w:t>a dílčí kritéria hodnocení pro 1. část písemné práce jsou následující:</w:t>
      </w:r>
    </w:p>
    <w:p w:rsidR="007D6310" w:rsidRPr="008F3FFD" w:rsidRDefault="007D6310" w:rsidP="00EF2133">
      <w:pPr>
        <w:pStyle w:val="Odstavecseseznamem"/>
        <w:numPr>
          <w:ilvl w:val="0"/>
          <w:numId w:val="13"/>
        </w:numPr>
        <w:tabs>
          <w:tab w:val="left" w:pos="704"/>
        </w:tabs>
        <w:rPr>
          <w:rFonts w:eastAsia="Calibri"/>
          <w:sz w:val="24"/>
          <w:szCs w:val="24"/>
        </w:rPr>
      </w:pPr>
      <w:r w:rsidRPr="008F3FFD">
        <w:rPr>
          <w:rFonts w:eastAsia="Calibri"/>
          <w:sz w:val="24"/>
          <w:szCs w:val="24"/>
        </w:rPr>
        <w:t>Zpracování zadání / Obsah písemné práce</w:t>
      </w:r>
    </w:p>
    <w:p w:rsidR="007D6310" w:rsidRPr="008F3FFD" w:rsidRDefault="007D6310" w:rsidP="007D6310">
      <w:pPr>
        <w:rPr>
          <w:sz w:val="24"/>
          <w:szCs w:val="24"/>
        </w:rPr>
        <w:sectPr w:rsidR="007D6310" w:rsidRPr="008F3FFD">
          <w:pgSz w:w="11900" w:h="16838"/>
          <w:pgMar w:top="1440" w:right="1406" w:bottom="390" w:left="1416" w:header="0" w:footer="0" w:gutter="0"/>
          <w:cols w:space="708" w:equalWidth="0">
            <w:col w:w="9084"/>
          </w:cols>
        </w:sectPr>
      </w:pPr>
    </w:p>
    <w:p w:rsidR="007D6310" w:rsidRPr="008F3FFD" w:rsidRDefault="00EF2133" w:rsidP="007D6310">
      <w:pPr>
        <w:tabs>
          <w:tab w:val="left" w:pos="2103"/>
        </w:tabs>
        <w:spacing w:line="238" w:lineRule="auto"/>
        <w:ind w:left="1444"/>
        <w:rPr>
          <w:sz w:val="24"/>
          <w:szCs w:val="24"/>
        </w:rPr>
      </w:pPr>
      <w:r w:rsidRPr="008F3FFD">
        <w:rPr>
          <w:rFonts w:eastAsia="Calibri"/>
          <w:sz w:val="24"/>
          <w:szCs w:val="24"/>
        </w:rPr>
        <w:t>1</w:t>
      </w:r>
      <w:r w:rsidR="007D6310" w:rsidRPr="008F3FFD">
        <w:rPr>
          <w:rFonts w:eastAsia="Calibri"/>
          <w:sz w:val="24"/>
          <w:szCs w:val="24"/>
        </w:rPr>
        <w:t>A</w:t>
      </w:r>
      <w:r w:rsidR="007D6310" w:rsidRPr="008F3FFD">
        <w:rPr>
          <w:sz w:val="24"/>
          <w:szCs w:val="24"/>
        </w:rPr>
        <w:tab/>
      </w:r>
      <w:r w:rsidR="007D6310" w:rsidRPr="008F3FFD">
        <w:rPr>
          <w:rFonts w:eastAsia="Calibri"/>
          <w:sz w:val="24"/>
          <w:szCs w:val="24"/>
        </w:rPr>
        <w:t>Zadání</w:t>
      </w:r>
      <w:r w:rsidRPr="008F3FFD">
        <w:rPr>
          <w:rFonts w:eastAsia="Calibri"/>
          <w:sz w:val="24"/>
          <w:szCs w:val="24"/>
        </w:rPr>
        <w:t xml:space="preserve"> a jeho splnění</w:t>
      </w:r>
    </w:p>
    <w:p w:rsidR="007D6310" w:rsidRPr="008F3FFD" w:rsidRDefault="007D6310" w:rsidP="007D6310">
      <w:pPr>
        <w:spacing w:line="13" w:lineRule="exact"/>
        <w:rPr>
          <w:sz w:val="24"/>
          <w:szCs w:val="24"/>
        </w:rPr>
      </w:pPr>
    </w:p>
    <w:p w:rsidR="007D6310" w:rsidRPr="008F3FFD" w:rsidRDefault="00EF2133" w:rsidP="007D6310">
      <w:pPr>
        <w:tabs>
          <w:tab w:val="left" w:pos="2103"/>
        </w:tabs>
        <w:ind w:left="1444"/>
        <w:rPr>
          <w:sz w:val="24"/>
          <w:szCs w:val="24"/>
        </w:rPr>
      </w:pPr>
      <w:r w:rsidRPr="008F3FFD">
        <w:rPr>
          <w:rFonts w:eastAsia="Calibri"/>
          <w:sz w:val="24"/>
          <w:szCs w:val="24"/>
        </w:rPr>
        <w:t>1</w:t>
      </w:r>
      <w:r w:rsidR="007D6310" w:rsidRPr="008F3FFD">
        <w:rPr>
          <w:rFonts w:eastAsia="Calibri"/>
          <w:sz w:val="24"/>
          <w:szCs w:val="24"/>
        </w:rPr>
        <w:t>B</w:t>
      </w:r>
      <w:r w:rsidR="007D6310" w:rsidRPr="008F3FFD">
        <w:rPr>
          <w:sz w:val="24"/>
          <w:szCs w:val="24"/>
        </w:rPr>
        <w:tab/>
      </w:r>
      <w:r w:rsidRPr="008F3FFD">
        <w:rPr>
          <w:rFonts w:eastAsia="Calibri"/>
          <w:sz w:val="24"/>
          <w:szCs w:val="24"/>
        </w:rPr>
        <w:t xml:space="preserve">Rozsah a </w:t>
      </w:r>
      <w:r w:rsidR="007D6310" w:rsidRPr="008F3FFD">
        <w:rPr>
          <w:rFonts w:eastAsia="Calibri"/>
          <w:sz w:val="24"/>
          <w:szCs w:val="24"/>
        </w:rPr>
        <w:t>obsah textu</w:t>
      </w:r>
    </w:p>
    <w:p w:rsidR="005D63C5" w:rsidRPr="008F3FFD" w:rsidRDefault="005D63C5" w:rsidP="007D6310">
      <w:pPr>
        <w:rPr>
          <w:sz w:val="24"/>
          <w:szCs w:val="24"/>
        </w:rPr>
        <w:sectPr w:rsidR="005D63C5" w:rsidRPr="008F3FFD">
          <w:type w:val="continuous"/>
          <w:pgSz w:w="11900" w:h="16838"/>
          <w:pgMar w:top="1440" w:right="1406" w:bottom="390" w:left="1416" w:header="0" w:footer="0" w:gutter="0"/>
          <w:cols w:space="708" w:equalWidth="0">
            <w:col w:w="9084"/>
          </w:cols>
        </w:sectPr>
      </w:pPr>
    </w:p>
    <w:p w:rsidR="007D6310" w:rsidRPr="008F3FFD" w:rsidRDefault="007D6310" w:rsidP="007D6310">
      <w:pPr>
        <w:spacing w:line="1" w:lineRule="exact"/>
        <w:rPr>
          <w:sz w:val="24"/>
          <w:szCs w:val="24"/>
        </w:rPr>
      </w:pPr>
    </w:p>
    <w:p w:rsidR="007D6310" w:rsidRPr="00EB6EBB" w:rsidRDefault="007D6310" w:rsidP="007D6310">
      <w:pPr>
        <w:pStyle w:val="Odstavecseseznamem"/>
        <w:numPr>
          <w:ilvl w:val="0"/>
          <w:numId w:val="13"/>
        </w:numPr>
        <w:tabs>
          <w:tab w:val="left" w:pos="724"/>
        </w:tabs>
        <w:rPr>
          <w:rFonts w:eastAsia="Calibri"/>
          <w:sz w:val="24"/>
          <w:szCs w:val="24"/>
        </w:rPr>
      </w:pPr>
      <w:r w:rsidRPr="008F3FFD">
        <w:rPr>
          <w:rFonts w:eastAsia="Calibri"/>
          <w:sz w:val="24"/>
          <w:szCs w:val="24"/>
        </w:rPr>
        <w:t>Organizace a koheze textu</w:t>
      </w:r>
    </w:p>
    <w:p w:rsidR="00EB6EBB" w:rsidRPr="008F3FFD" w:rsidRDefault="00EB6EBB" w:rsidP="00EB6EBB">
      <w:pPr>
        <w:tabs>
          <w:tab w:val="left" w:pos="2103"/>
        </w:tabs>
        <w:spacing w:line="238" w:lineRule="auto"/>
        <w:ind w:left="1444"/>
        <w:rPr>
          <w:sz w:val="24"/>
          <w:szCs w:val="24"/>
        </w:rPr>
      </w:pPr>
      <w:r w:rsidRPr="008F3FFD">
        <w:rPr>
          <w:rFonts w:eastAsia="Calibri"/>
          <w:sz w:val="24"/>
          <w:szCs w:val="24"/>
        </w:rPr>
        <w:t>2A</w:t>
      </w:r>
      <w:r w:rsidRPr="008F3FFD">
        <w:rPr>
          <w:sz w:val="24"/>
          <w:szCs w:val="24"/>
        </w:rPr>
        <w:tab/>
      </w:r>
      <w:r w:rsidRPr="008F3FFD">
        <w:rPr>
          <w:rFonts w:eastAsia="Calibri"/>
          <w:sz w:val="24"/>
          <w:szCs w:val="24"/>
        </w:rPr>
        <w:t>Organizace textu (logické uspořádání)</w:t>
      </w:r>
    </w:p>
    <w:p w:rsidR="00EB6EBB" w:rsidRPr="008F3FFD" w:rsidRDefault="00EB6EBB" w:rsidP="00EB6EBB">
      <w:pPr>
        <w:spacing w:line="14" w:lineRule="exact"/>
        <w:rPr>
          <w:sz w:val="24"/>
          <w:szCs w:val="24"/>
        </w:rPr>
      </w:pPr>
    </w:p>
    <w:p w:rsidR="00EB6EBB" w:rsidRPr="008F3FFD" w:rsidRDefault="00EB6EBB" w:rsidP="00EB6EBB">
      <w:pPr>
        <w:tabs>
          <w:tab w:val="left" w:pos="2103"/>
        </w:tabs>
        <w:ind w:left="1444"/>
        <w:rPr>
          <w:sz w:val="24"/>
          <w:szCs w:val="24"/>
        </w:rPr>
      </w:pPr>
      <w:r w:rsidRPr="008F3FFD">
        <w:rPr>
          <w:rFonts w:eastAsia="Calibri"/>
          <w:sz w:val="24"/>
          <w:szCs w:val="24"/>
        </w:rPr>
        <w:t>2B</w:t>
      </w:r>
      <w:r w:rsidRPr="008F3FFD">
        <w:rPr>
          <w:sz w:val="24"/>
          <w:szCs w:val="24"/>
        </w:rPr>
        <w:tab/>
      </w:r>
      <w:r w:rsidRPr="008F3FFD">
        <w:rPr>
          <w:rFonts w:eastAsia="Calibri"/>
          <w:sz w:val="24"/>
          <w:szCs w:val="24"/>
        </w:rPr>
        <w:t>Koheze textu a prostředky textové návaznosti</w:t>
      </w:r>
    </w:p>
    <w:p w:rsidR="00EB6EBB" w:rsidRPr="008F3FFD" w:rsidRDefault="00EB6EBB" w:rsidP="00EB6EBB">
      <w:pPr>
        <w:pStyle w:val="Odstavecseseznamem"/>
        <w:numPr>
          <w:ilvl w:val="0"/>
          <w:numId w:val="13"/>
        </w:numPr>
        <w:tabs>
          <w:tab w:val="left" w:pos="724"/>
        </w:tabs>
        <w:rPr>
          <w:rFonts w:eastAsia="Calibri"/>
          <w:sz w:val="24"/>
          <w:szCs w:val="24"/>
        </w:rPr>
      </w:pPr>
      <w:r w:rsidRPr="008F3FFD">
        <w:rPr>
          <w:rFonts w:eastAsia="Calibri"/>
          <w:sz w:val="24"/>
          <w:szCs w:val="24"/>
        </w:rPr>
        <w:t>Slovní zásoba a pravopis</w:t>
      </w:r>
    </w:p>
    <w:p w:rsidR="00EB6EBB" w:rsidRPr="008F3FFD" w:rsidRDefault="00EB6EBB" w:rsidP="00EB6EBB">
      <w:pPr>
        <w:spacing w:line="1" w:lineRule="exact"/>
        <w:rPr>
          <w:sz w:val="24"/>
          <w:szCs w:val="24"/>
        </w:rPr>
      </w:pPr>
    </w:p>
    <w:p w:rsidR="00EB6EBB" w:rsidRPr="008F3FFD" w:rsidRDefault="00EB6EBB" w:rsidP="00EB6EBB">
      <w:pPr>
        <w:tabs>
          <w:tab w:val="left" w:pos="2103"/>
        </w:tabs>
        <w:ind w:left="1444"/>
        <w:rPr>
          <w:sz w:val="24"/>
          <w:szCs w:val="24"/>
        </w:rPr>
      </w:pPr>
      <w:r w:rsidRPr="008F3FFD">
        <w:rPr>
          <w:rFonts w:eastAsia="Calibri"/>
          <w:sz w:val="24"/>
          <w:szCs w:val="24"/>
        </w:rPr>
        <w:t>3A</w:t>
      </w:r>
      <w:r w:rsidRPr="008F3FFD">
        <w:rPr>
          <w:sz w:val="24"/>
          <w:szCs w:val="24"/>
        </w:rPr>
        <w:tab/>
      </w:r>
      <w:r w:rsidRPr="008F3FFD">
        <w:rPr>
          <w:rFonts w:eastAsia="Calibri"/>
          <w:sz w:val="24"/>
          <w:szCs w:val="24"/>
        </w:rPr>
        <w:t>Přesnost použité slovní zásoby</w:t>
      </w:r>
    </w:p>
    <w:p w:rsidR="00EB6EBB" w:rsidRPr="008F3FFD" w:rsidRDefault="00EB6EBB" w:rsidP="00EB6EBB">
      <w:pPr>
        <w:tabs>
          <w:tab w:val="left" w:pos="2103"/>
        </w:tabs>
        <w:spacing w:line="238" w:lineRule="auto"/>
        <w:ind w:left="1444"/>
        <w:rPr>
          <w:sz w:val="24"/>
          <w:szCs w:val="24"/>
        </w:rPr>
      </w:pPr>
      <w:r w:rsidRPr="008F3FFD">
        <w:rPr>
          <w:rFonts w:eastAsia="Calibri"/>
          <w:sz w:val="24"/>
          <w:szCs w:val="24"/>
        </w:rPr>
        <w:t>3B</w:t>
      </w:r>
      <w:r w:rsidRPr="008F3FFD">
        <w:rPr>
          <w:sz w:val="24"/>
          <w:szCs w:val="24"/>
        </w:rPr>
        <w:tab/>
      </w:r>
      <w:r w:rsidRPr="008F3FFD">
        <w:rPr>
          <w:rFonts w:eastAsia="Calibri"/>
          <w:sz w:val="24"/>
          <w:szCs w:val="24"/>
        </w:rPr>
        <w:t>Rozsah použité slovní zásoby</w:t>
      </w:r>
    </w:p>
    <w:p w:rsidR="00EB6EBB" w:rsidRPr="008F3FFD" w:rsidRDefault="00EB6EBB" w:rsidP="00EB6EBB">
      <w:pPr>
        <w:tabs>
          <w:tab w:val="left" w:pos="703"/>
        </w:tabs>
        <w:ind w:left="340"/>
        <w:rPr>
          <w:sz w:val="24"/>
          <w:szCs w:val="24"/>
        </w:rPr>
      </w:pPr>
      <w:r w:rsidRPr="008F3FFD">
        <w:rPr>
          <w:sz w:val="24"/>
          <w:szCs w:val="24"/>
        </w:rPr>
        <w:t xml:space="preserve">4.   </w:t>
      </w:r>
      <w:r>
        <w:rPr>
          <w:rFonts w:eastAsia="Calibri"/>
          <w:sz w:val="24"/>
          <w:szCs w:val="24"/>
        </w:rPr>
        <w:t>Gramatická kompetence</w:t>
      </w:r>
    </w:p>
    <w:p w:rsidR="00EB6EBB" w:rsidRPr="008F3FFD" w:rsidRDefault="00EB6EBB" w:rsidP="00EB6EBB">
      <w:pPr>
        <w:spacing w:line="1" w:lineRule="exact"/>
        <w:rPr>
          <w:sz w:val="24"/>
          <w:szCs w:val="24"/>
        </w:rPr>
      </w:pPr>
    </w:p>
    <w:p w:rsidR="00EB6EBB" w:rsidRPr="008F3FFD" w:rsidRDefault="00EB6EBB" w:rsidP="00EB6EBB">
      <w:pPr>
        <w:tabs>
          <w:tab w:val="left" w:pos="2103"/>
        </w:tabs>
        <w:ind w:left="1444"/>
        <w:rPr>
          <w:sz w:val="24"/>
          <w:szCs w:val="24"/>
        </w:rPr>
      </w:pPr>
      <w:r w:rsidRPr="008F3FFD">
        <w:rPr>
          <w:rFonts w:eastAsia="Calibri"/>
          <w:sz w:val="24"/>
          <w:szCs w:val="24"/>
        </w:rPr>
        <w:t>4A</w:t>
      </w:r>
      <w:r w:rsidRPr="008F3FFD">
        <w:rPr>
          <w:sz w:val="24"/>
          <w:szCs w:val="24"/>
        </w:rPr>
        <w:tab/>
      </w:r>
      <w:r w:rsidRPr="008F3FFD">
        <w:rPr>
          <w:rFonts w:eastAsia="Calibri"/>
          <w:sz w:val="24"/>
          <w:szCs w:val="24"/>
        </w:rPr>
        <w:t>Přesnost použitých mluvnických prostředků</w:t>
      </w:r>
    </w:p>
    <w:p w:rsidR="00EB6EBB" w:rsidRPr="008F3FFD" w:rsidRDefault="00EB6EBB" w:rsidP="00EB6EBB">
      <w:pPr>
        <w:spacing w:line="1" w:lineRule="exact"/>
        <w:rPr>
          <w:sz w:val="24"/>
          <w:szCs w:val="24"/>
        </w:rPr>
      </w:pPr>
    </w:p>
    <w:p w:rsidR="00EB6EBB" w:rsidRPr="008F3FFD" w:rsidRDefault="00EB6EBB" w:rsidP="00EB6EBB">
      <w:pPr>
        <w:tabs>
          <w:tab w:val="left" w:pos="2103"/>
        </w:tabs>
        <w:ind w:left="1444"/>
        <w:rPr>
          <w:sz w:val="24"/>
          <w:szCs w:val="24"/>
        </w:rPr>
      </w:pPr>
      <w:r w:rsidRPr="008F3FFD">
        <w:rPr>
          <w:rFonts w:eastAsia="Calibri"/>
          <w:sz w:val="24"/>
          <w:szCs w:val="24"/>
        </w:rPr>
        <w:t>4B</w:t>
      </w:r>
      <w:r w:rsidRPr="008F3FFD">
        <w:rPr>
          <w:sz w:val="24"/>
          <w:szCs w:val="24"/>
        </w:rPr>
        <w:tab/>
      </w:r>
      <w:r w:rsidRPr="008F3FFD">
        <w:rPr>
          <w:rFonts w:eastAsia="Calibri"/>
          <w:sz w:val="24"/>
          <w:szCs w:val="24"/>
        </w:rPr>
        <w:t>Rozsah použitých mluvnických prostředků</w:t>
      </w:r>
    </w:p>
    <w:p w:rsidR="00EB6EBB" w:rsidRDefault="00EB6EBB" w:rsidP="00EB6EBB">
      <w:pPr>
        <w:rPr>
          <w:sz w:val="24"/>
          <w:szCs w:val="24"/>
        </w:rPr>
      </w:pPr>
    </w:p>
    <w:p w:rsidR="00EB6EBB" w:rsidRPr="008F3FFD" w:rsidRDefault="00EB6EBB" w:rsidP="00EB6EBB">
      <w:pPr>
        <w:spacing w:line="1" w:lineRule="exact"/>
        <w:rPr>
          <w:sz w:val="24"/>
          <w:szCs w:val="24"/>
        </w:rPr>
      </w:pPr>
    </w:p>
    <w:p w:rsidR="00EB6EBB" w:rsidRPr="008F3FFD" w:rsidRDefault="00EB6EBB" w:rsidP="00EB6EBB">
      <w:pPr>
        <w:spacing w:line="217" w:lineRule="auto"/>
        <w:ind w:left="4" w:right="20"/>
        <w:rPr>
          <w:rFonts w:eastAsia="Calibri"/>
          <w:sz w:val="24"/>
          <w:szCs w:val="24"/>
        </w:rPr>
      </w:pPr>
      <w:r w:rsidRPr="008F3FFD">
        <w:rPr>
          <w:rFonts w:eastAsia="Calibri"/>
          <w:sz w:val="24"/>
          <w:szCs w:val="24"/>
        </w:rPr>
        <w:t xml:space="preserve">Každé dílčí kritérium je hodnoceno body na škále </w:t>
      </w:r>
      <w:r w:rsidRPr="007F1643">
        <w:rPr>
          <w:rFonts w:eastAsia="Calibri"/>
          <w:b/>
          <w:sz w:val="24"/>
          <w:szCs w:val="24"/>
        </w:rPr>
        <w:t>0 – 1 – 2 – 3</w:t>
      </w:r>
      <w:r w:rsidRPr="008F3FFD">
        <w:rPr>
          <w:rFonts w:eastAsia="Calibri"/>
          <w:sz w:val="24"/>
          <w:szCs w:val="24"/>
        </w:rPr>
        <w:t xml:space="preserve">. Maximální počet dosažitelných bodů za první část písemné práce je </w:t>
      </w:r>
      <w:r w:rsidRPr="007F1643">
        <w:rPr>
          <w:rFonts w:eastAsia="Calibri"/>
          <w:b/>
          <w:sz w:val="24"/>
          <w:szCs w:val="24"/>
        </w:rPr>
        <w:t>24</w:t>
      </w:r>
      <w:r w:rsidRPr="008F3FFD">
        <w:rPr>
          <w:rFonts w:eastAsia="Calibri"/>
          <w:sz w:val="24"/>
          <w:szCs w:val="24"/>
        </w:rPr>
        <w:t xml:space="preserve"> (8 x 3).</w:t>
      </w:r>
    </w:p>
    <w:p w:rsidR="00EB6EBB" w:rsidRPr="008F3FFD" w:rsidRDefault="00EB6EBB" w:rsidP="00EB6EBB">
      <w:pPr>
        <w:spacing w:line="217" w:lineRule="auto"/>
        <w:ind w:left="4" w:right="20"/>
        <w:rPr>
          <w:rFonts w:eastAsia="Calibri"/>
          <w:sz w:val="24"/>
          <w:szCs w:val="24"/>
        </w:rPr>
      </w:pPr>
    </w:p>
    <w:p w:rsidR="00EB6EBB" w:rsidRPr="008F3FFD" w:rsidRDefault="00EB6EBB" w:rsidP="00EB6EBB">
      <w:pPr>
        <w:ind w:left="4"/>
        <w:rPr>
          <w:sz w:val="24"/>
          <w:szCs w:val="24"/>
        </w:rPr>
      </w:pPr>
      <w:r w:rsidRPr="008F3FFD">
        <w:rPr>
          <w:rFonts w:eastAsia="Times New Roman"/>
          <w:sz w:val="24"/>
          <w:szCs w:val="24"/>
        </w:rPr>
        <w:t>Kritéria hodnocení pro 2. část písemné práce jsou následující:</w:t>
      </w:r>
    </w:p>
    <w:p w:rsidR="00EB6EBB" w:rsidRPr="008F3FFD" w:rsidRDefault="00EB6EBB" w:rsidP="00EB6EBB">
      <w:pPr>
        <w:numPr>
          <w:ilvl w:val="0"/>
          <w:numId w:val="12"/>
        </w:numPr>
        <w:tabs>
          <w:tab w:val="left" w:pos="424"/>
        </w:tabs>
        <w:spacing w:line="237" w:lineRule="auto"/>
        <w:ind w:left="424" w:hanging="424"/>
        <w:rPr>
          <w:rFonts w:eastAsia="Times New Roman"/>
          <w:sz w:val="24"/>
          <w:szCs w:val="24"/>
        </w:rPr>
      </w:pPr>
      <w:r w:rsidRPr="008F3FFD">
        <w:rPr>
          <w:rFonts w:eastAsia="Times New Roman"/>
          <w:sz w:val="24"/>
          <w:szCs w:val="24"/>
        </w:rPr>
        <w:t>Zpracování zadání písemné práce / obsah písemné práce</w:t>
      </w:r>
    </w:p>
    <w:p w:rsidR="00EB6EBB" w:rsidRPr="008F3FFD" w:rsidRDefault="00EB6EBB" w:rsidP="00EB6EBB">
      <w:pPr>
        <w:spacing w:line="1" w:lineRule="exact"/>
        <w:rPr>
          <w:rFonts w:eastAsia="Times New Roman"/>
          <w:sz w:val="24"/>
          <w:szCs w:val="24"/>
        </w:rPr>
      </w:pPr>
    </w:p>
    <w:p w:rsidR="00EB6EBB" w:rsidRPr="008F3FFD" w:rsidRDefault="00EB6EBB" w:rsidP="00EB6EBB">
      <w:pPr>
        <w:numPr>
          <w:ilvl w:val="0"/>
          <w:numId w:val="12"/>
        </w:numPr>
        <w:tabs>
          <w:tab w:val="left" w:pos="424"/>
        </w:tabs>
        <w:ind w:left="424" w:hanging="424"/>
        <w:rPr>
          <w:rFonts w:eastAsia="Times New Roman"/>
          <w:sz w:val="24"/>
          <w:szCs w:val="24"/>
        </w:rPr>
      </w:pPr>
      <w:r w:rsidRPr="008F3FFD">
        <w:rPr>
          <w:rFonts w:eastAsia="Times New Roman"/>
          <w:sz w:val="24"/>
          <w:szCs w:val="24"/>
        </w:rPr>
        <w:t>Organizace textu</w:t>
      </w:r>
    </w:p>
    <w:p w:rsidR="00EB6EBB" w:rsidRPr="008F3FFD" w:rsidRDefault="00EB6EBB" w:rsidP="00EB6EBB">
      <w:pPr>
        <w:numPr>
          <w:ilvl w:val="0"/>
          <w:numId w:val="12"/>
        </w:numPr>
        <w:tabs>
          <w:tab w:val="left" w:pos="424"/>
        </w:tabs>
        <w:ind w:left="424" w:hanging="424"/>
        <w:rPr>
          <w:rFonts w:eastAsia="Times New Roman"/>
          <w:sz w:val="24"/>
          <w:szCs w:val="24"/>
        </w:rPr>
      </w:pPr>
      <w:r w:rsidRPr="008F3FFD">
        <w:rPr>
          <w:rFonts w:eastAsia="Times New Roman"/>
          <w:sz w:val="24"/>
          <w:szCs w:val="24"/>
        </w:rPr>
        <w:lastRenderedPageBreak/>
        <w:t>Slovní zásoba a pravopis</w:t>
      </w:r>
    </w:p>
    <w:p w:rsidR="00EB6EBB" w:rsidRPr="008F3FFD" w:rsidRDefault="00EB6EBB" w:rsidP="00EB6EBB">
      <w:pPr>
        <w:spacing w:line="217" w:lineRule="auto"/>
        <w:ind w:left="4" w:right="20"/>
        <w:rPr>
          <w:sz w:val="24"/>
          <w:szCs w:val="24"/>
        </w:rPr>
      </w:pPr>
      <w:r w:rsidRPr="008F3FFD">
        <w:rPr>
          <w:rFonts w:eastAsia="Times New Roman"/>
          <w:sz w:val="24"/>
          <w:szCs w:val="24"/>
        </w:rPr>
        <w:t>4.    Gramatika</w:t>
      </w:r>
    </w:p>
    <w:p w:rsidR="00EB6EBB" w:rsidRPr="008F3FFD" w:rsidRDefault="00EB6EBB" w:rsidP="00EB6EBB">
      <w:pPr>
        <w:spacing w:line="244" w:lineRule="exact"/>
        <w:rPr>
          <w:sz w:val="24"/>
          <w:szCs w:val="24"/>
        </w:rPr>
      </w:pPr>
    </w:p>
    <w:p w:rsidR="00EB6EBB" w:rsidRPr="008F3FFD" w:rsidRDefault="00EB6EBB" w:rsidP="00EB6EBB">
      <w:pPr>
        <w:spacing w:line="217" w:lineRule="auto"/>
        <w:ind w:left="4"/>
        <w:rPr>
          <w:sz w:val="24"/>
          <w:szCs w:val="24"/>
        </w:rPr>
      </w:pPr>
      <w:r w:rsidRPr="008F3FFD">
        <w:rPr>
          <w:rFonts w:eastAsia="Calibri"/>
          <w:sz w:val="24"/>
          <w:szCs w:val="24"/>
        </w:rPr>
        <w:t xml:space="preserve">Každé kritérium je hodnoceno body na škále </w:t>
      </w:r>
      <w:r w:rsidRPr="007F1643">
        <w:rPr>
          <w:rFonts w:eastAsia="Calibri"/>
          <w:b/>
          <w:sz w:val="24"/>
          <w:szCs w:val="24"/>
        </w:rPr>
        <w:t>0 – 1 – 2 – 3</w:t>
      </w:r>
      <w:r w:rsidRPr="008F3FFD">
        <w:rPr>
          <w:rFonts w:eastAsia="Calibri"/>
          <w:sz w:val="24"/>
          <w:szCs w:val="24"/>
        </w:rPr>
        <w:t xml:space="preserve">. Maximální počet dosažených bodů za druhou část písemné práce je </w:t>
      </w:r>
      <w:r w:rsidRPr="007F1643">
        <w:rPr>
          <w:rFonts w:eastAsia="Calibri"/>
          <w:b/>
          <w:sz w:val="24"/>
          <w:szCs w:val="24"/>
        </w:rPr>
        <w:t>12</w:t>
      </w:r>
      <w:r w:rsidRPr="008F3FFD">
        <w:rPr>
          <w:rFonts w:eastAsia="Calibri"/>
          <w:sz w:val="24"/>
          <w:szCs w:val="24"/>
        </w:rPr>
        <w:t xml:space="preserve"> (4 x 3).</w:t>
      </w:r>
    </w:p>
    <w:p w:rsidR="00EB6EBB" w:rsidRPr="008F3FFD" w:rsidRDefault="00EB6EBB" w:rsidP="00EB6EBB">
      <w:pPr>
        <w:spacing w:line="293" w:lineRule="exact"/>
        <w:rPr>
          <w:sz w:val="24"/>
          <w:szCs w:val="24"/>
        </w:rPr>
      </w:pPr>
    </w:p>
    <w:p w:rsidR="00EB6EBB" w:rsidRPr="007F1643" w:rsidRDefault="00EB6EBB" w:rsidP="00EB6EBB">
      <w:pPr>
        <w:spacing w:line="216" w:lineRule="auto"/>
        <w:ind w:left="4" w:right="20"/>
        <w:rPr>
          <w:b/>
          <w:sz w:val="24"/>
          <w:szCs w:val="24"/>
        </w:rPr>
      </w:pPr>
      <w:r w:rsidRPr="007F1643">
        <w:rPr>
          <w:rFonts w:eastAsia="Calibri"/>
          <w:b/>
          <w:sz w:val="24"/>
          <w:szCs w:val="24"/>
        </w:rPr>
        <w:t>Maximální dosažitelné bodové hodnocení za celou písemnou práci je součtem bodů dosažených v obou částech písemné práce, tj. 36 bodů (24 + 12).</w:t>
      </w:r>
    </w:p>
    <w:p w:rsidR="00EB6EBB" w:rsidRPr="008F3FFD" w:rsidRDefault="00EB6EBB" w:rsidP="00EB6EBB">
      <w:pPr>
        <w:rPr>
          <w:sz w:val="24"/>
          <w:szCs w:val="24"/>
        </w:rPr>
      </w:pPr>
    </w:p>
    <w:p w:rsidR="00EB6EBB" w:rsidRPr="008F3FFD" w:rsidRDefault="00EB6EBB" w:rsidP="00EB6EBB">
      <w:pPr>
        <w:spacing w:line="236" w:lineRule="auto"/>
        <w:ind w:left="4" w:right="20"/>
        <w:jc w:val="both"/>
        <w:rPr>
          <w:sz w:val="24"/>
          <w:szCs w:val="24"/>
        </w:rPr>
      </w:pPr>
      <w:r w:rsidRPr="008F3FFD">
        <w:rPr>
          <w:rFonts w:eastAsia="Times New Roman"/>
          <w:sz w:val="24"/>
          <w:szCs w:val="24"/>
        </w:rPr>
        <w:t xml:space="preserve">V případě, kdy je písemná práce v </w:t>
      </w:r>
      <w:proofErr w:type="spellStart"/>
      <w:r w:rsidRPr="008F3FFD">
        <w:rPr>
          <w:rFonts w:eastAsia="Times New Roman"/>
          <w:sz w:val="24"/>
          <w:szCs w:val="24"/>
        </w:rPr>
        <w:t>podkritériu</w:t>
      </w:r>
      <w:proofErr w:type="spellEnd"/>
      <w:r w:rsidRPr="008F3FFD">
        <w:rPr>
          <w:rFonts w:eastAsia="Times New Roman"/>
          <w:sz w:val="24"/>
          <w:szCs w:val="24"/>
        </w:rPr>
        <w:t xml:space="preserve"> 1A (zadání) hodnocena počtem bodů „0“, dále se již nehodnotí a výsledný počet bodů za písemnou práci je roven „0“. </w:t>
      </w:r>
    </w:p>
    <w:p w:rsidR="00EB6EBB" w:rsidRPr="008F3FFD" w:rsidRDefault="00EB6EBB" w:rsidP="00EB6EBB">
      <w:pPr>
        <w:spacing w:line="246" w:lineRule="exact"/>
        <w:rPr>
          <w:sz w:val="24"/>
          <w:szCs w:val="24"/>
        </w:rPr>
      </w:pPr>
    </w:p>
    <w:p w:rsidR="00EB6EBB" w:rsidRDefault="00EB6EBB" w:rsidP="00EB6EBB">
      <w:pPr>
        <w:spacing w:line="234" w:lineRule="auto"/>
        <w:ind w:left="4" w:right="20"/>
        <w:jc w:val="both"/>
        <w:rPr>
          <w:rFonts w:eastAsia="Times New Roman"/>
          <w:b/>
          <w:bCs/>
          <w:sz w:val="24"/>
          <w:szCs w:val="24"/>
        </w:rPr>
      </w:pPr>
      <w:r w:rsidRPr="008F3FFD">
        <w:rPr>
          <w:rFonts w:eastAsia="Times New Roman"/>
          <w:b/>
          <w:bCs/>
          <w:sz w:val="24"/>
          <w:szCs w:val="24"/>
        </w:rPr>
        <w:t>Student vykoná tuto dílčí zkoušku konanou formou písemné práce z anglického jazyka, pokud dosáhne alespoň 16 bodů.</w:t>
      </w:r>
    </w:p>
    <w:p w:rsidR="00EB6EBB" w:rsidRDefault="00EB6EBB" w:rsidP="00EB6EBB">
      <w:pPr>
        <w:spacing w:line="234" w:lineRule="auto"/>
        <w:ind w:left="4" w:right="20"/>
        <w:jc w:val="both"/>
        <w:rPr>
          <w:rFonts w:eastAsia="Times New Roman"/>
          <w:b/>
          <w:bCs/>
          <w:sz w:val="24"/>
          <w:szCs w:val="24"/>
        </w:rPr>
      </w:pPr>
    </w:p>
    <w:p w:rsidR="00EB6EBB" w:rsidRDefault="00EB6EBB" w:rsidP="00EB6EBB">
      <w:pPr>
        <w:spacing w:line="234" w:lineRule="auto"/>
        <w:ind w:left="4" w:right="20"/>
        <w:jc w:val="both"/>
        <w:rPr>
          <w:sz w:val="24"/>
          <w:szCs w:val="24"/>
        </w:rPr>
      </w:pPr>
      <w:r>
        <w:rPr>
          <w:sz w:val="24"/>
          <w:szCs w:val="24"/>
        </w:rPr>
        <w:t>Bodové hodnocení p</w:t>
      </w:r>
      <w:r w:rsidRPr="0018346A">
        <w:rPr>
          <w:sz w:val="24"/>
          <w:szCs w:val="24"/>
        </w:rPr>
        <w:t>í</w:t>
      </w:r>
      <w:r>
        <w:rPr>
          <w:sz w:val="24"/>
          <w:szCs w:val="24"/>
        </w:rPr>
        <w:t>semné části maturitní</w:t>
      </w:r>
      <w:r w:rsidRPr="0018346A">
        <w:rPr>
          <w:sz w:val="24"/>
          <w:szCs w:val="24"/>
        </w:rPr>
        <w:t xml:space="preserve"> zkoušky z anglického jazyka</w:t>
      </w:r>
    </w:p>
    <w:p w:rsidR="00EB6EBB" w:rsidRDefault="00EB6EBB" w:rsidP="00EB6EBB">
      <w:pPr>
        <w:spacing w:line="234" w:lineRule="auto"/>
        <w:ind w:left="4" w:right="20"/>
        <w:jc w:val="both"/>
        <w:rPr>
          <w:sz w:val="24"/>
          <w:szCs w:val="24"/>
        </w:rPr>
      </w:pPr>
    </w:p>
    <w:p w:rsidR="00EB6EBB" w:rsidRPr="0018346A" w:rsidRDefault="00EB6EBB" w:rsidP="00EB6EBB">
      <w:pPr>
        <w:spacing w:line="236" w:lineRule="auto"/>
        <w:ind w:left="4"/>
        <w:jc w:val="both"/>
        <w:rPr>
          <w:sz w:val="24"/>
          <w:szCs w:val="24"/>
        </w:rPr>
      </w:pPr>
      <w:r>
        <w:rPr>
          <w:sz w:val="24"/>
          <w:szCs w:val="24"/>
        </w:rPr>
        <w:t>36b. – 32</w:t>
      </w:r>
      <w:r w:rsidRPr="0018346A">
        <w:rPr>
          <w:sz w:val="24"/>
          <w:szCs w:val="24"/>
        </w:rPr>
        <w:t>b.</w:t>
      </w:r>
      <w:r w:rsidRPr="0018346A">
        <w:rPr>
          <w:sz w:val="24"/>
          <w:szCs w:val="24"/>
        </w:rPr>
        <w:tab/>
        <w:t>Výborný</w:t>
      </w:r>
    </w:p>
    <w:p w:rsidR="00EB6EBB" w:rsidRPr="0018346A" w:rsidRDefault="00EB6EBB" w:rsidP="00EB6EBB">
      <w:pPr>
        <w:spacing w:line="236" w:lineRule="auto"/>
        <w:ind w:left="4"/>
        <w:jc w:val="both"/>
        <w:rPr>
          <w:sz w:val="24"/>
          <w:szCs w:val="24"/>
        </w:rPr>
      </w:pPr>
      <w:r>
        <w:rPr>
          <w:sz w:val="24"/>
          <w:szCs w:val="24"/>
        </w:rPr>
        <w:t>31b. – 27</w:t>
      </w:r>
      <w:r w:rsidRPr="0018346A">
        <w:rPr>
          <w:sz w:val="24"/>
          <w:szCs w:val="24"/>
        </w:rPr>
        <w:t xml:space="preserve">b. </w:t>
      </w:r>
      <w:r w:rsidRPr="0018346A">
        <w:rPr>
          <w:sz w:val="24"/>
          <w:szCs w:val="24"/>
        </w:rPr>
        <w:tab/>
        <w:t>Chvalitebný</w:t>
      </w:r>
    </w:p>
    <w:p w:rsidR="00EB6EBB" w:rsidRPr="0018346A" w:rsidRDefault="00EB6EBB" w:rsidP="00EB6EBB">
      <w:pPr>
        <w:spacing w:line="236" w:lineRule="auto"/>
        <w:ind w:left="4"/>
        <w:jc w:val="both"/>
        <w:rPr>
          <w:sz w:val="24"/>
          <w:szCs w:val="24"/>
        </w:rPr>
      </w:pPr>
      <w:r>
        <w:rPr>
          <w:sz w:val="24"/>
          <w:szCs w:val="24"/>
        </w:rPr>
        <w:t>26b. – 22</w:t>
      </w:r>
      <w:r w:rsidRPr="0018346A">
        <w:rPr>
          <w:sz w:val="24"/>
          <w:szCs w:val="24"/>
        </w:rPr>
        <w:t>b.</w:t>
      </w:r>
      <w:r w:rsidRPr="0018346A">
        <w:rPr>
          <w:sz w:val="24"/>
          <w:szCs w:val="24"/>
        </w:rPr>
        <w:tab/>
        <w:t>Dobrý</w:t>
      </w:r>
    </w:p>
    <w:p w:rsidR="00EB6EBB" w:rsidRPr="0018346A" w:rsidRDefault="00EB6EBB" w:rsidP="00EB6EBB">
      <w:pPr>
        <w:spacing w:line="236" w:lineRule="auto"/>
        <w:ind w:left="4"/>
        <w:jc w:val="both"/>
        <w:rPr>
          <w:sz w:val="24"/>
          <w:szCs w:val="24"/>
        </w:rPr>
      </w:pPr>
      <w:r>
        <w:rPr>
          <w:sz w:val="24"/>
          <w:szCs w:val="24"/>
        </w:rPr>
        <w:t>21b. – 17</w:t>
      </w:r>
      <w:r w:rsidRPr="0018346A">
        <w:rPr>
          <w:sz w:val="24"/>
          <w:szCs w:val="24"/>
        </w:rPr>
        <w:t>b</w:t>
      </w:r>
      <w:r w:rsidRPr="0018346A">
        <w:rPr>
          <w:sz w:val="24"/>
          <w:szCs w:val="24"/>
        </w:rPr>
        <w:tab/>
        <w:t>Dostatečný</w:t>
      </w:r>
    </w:p>
    <w:p w:rsidR="00EB6EBB" w:rsidRPr="0018346A" w:rsidRDefault="00EB6EBB" w:rsidP="00EB6EBB">
      <w:pPr>
        <w:spacing w:line="236" w:lineRule="auto"/>
        <w:ind w:left="4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Pr="0018346A">
        <w:rPr>
          <w:sz w:val="24"/>
          <w:szCs w:val="24"/>
        </w:rPr>
        <w:t>b. – 0b</w:t>
      </w:r>
      <w:r w:rsidRPr="0018346A">
        <w:rPr>
          <w:sz w:val="24"/>
          <w:szCs w:val="24"/>
        </w:rPr>
        <w:tab/>
        <w:t>Nedostatečný</w:t>
      </w:r>
    </w:p>
    <w:p w:rsidR="00EB6EBB" w:rsidRDefault="00EB6EBB" w:rsidP="00EB6EBB">
      <w:pPr>
        <w:spacing w:line="234" w:lineRule="auto"/>
        <w:ind w:left="4" w:right="20"/>
        <w:jc w:val="both"/>
        <w:rPr>
          <w:sz w:val="24"/>
          <w:szCs w:val="24"/>
        </w:rPr>
      </w:pPr>
    </w:p>
    <w:p w:rsidR="00EB6EBB" w:rsidRDefault="00EB6EBB" w:rsidP="00EB6EBB">
      <w:pPr>
        <w:spacing w:line="234" w:lineRule="auto"/>
        <w:ind w:left="4" w:right="20"/>
        <w:jc w:val="both"/>
        <w:rPr>
          <w:rFonts w:eastAsia="Times New Roman"/>
          <w:b/>
          <w:bCs/>
          <w:sz w:val="24"/>
          <w:szCs w:val="24"/>
        </w:rPr>
      </w:pPr>
    </w:p>
    <w:p w:rsidR="00EB6EBB" w:rsidRDefault="00EB6EBB" w:rsidP="00EB6EBB">
      <w:pPr>
        <w:spacing w:line="234" w:lineRule="auto"/>
        <w:ind w:left="4" w:right="20"/>
        <w:jc w:val="both"/>
        <w:rPr>
          <w:rFonts w:eastAsia="Times New Roman"/>
          <w:b/>
          <w:bCs/>
          <w:sz w:val="24"/>
          <w:szCs w:val="24"/>
        </w:rPr>
      </w:pPr>
    </w:p>
    <w:p w:rsidR="00EB6EBB" w:rsidRDefault="00EB6EBB" w:rsidP="00EB6EBB">
      <w:pPr>
        <w:spacing w:line="234" w:lineRule="auto"/>
        <w:ind w:left="4" w:right="20"/>
        <w:jc w:val="both"/>
        <w:rPr>
          <w:rFonts w:eastAsia="Times New Roman"/>
          <w:b/>
          <w:bCs/>
          <w:sz w:val="24"/>
          <w:szCs w:val="24"/>
        </w:rPr>
      </w:pPr>
    </w:p>
    <w:p w:rsidR="00EB6EBB" w:rsidRPr="008F3FFD" w:rsidRDefault="00EB6EBB" w:rsidP="007D6310">
      <w:pPr>
        <w:rPr>
          <w:sz w:val="24"/>
          <w:szCs w:val="24"/>
        </w:rPr>
        <w:sectPr w:rsidR="00EB6EBB" w:rsidRPr="008F3FFD">
          <w:type w:val="continuous"/>
          <w:pgSz w:w="11900" w:h="16838"/>
          <w:pgMar w:top="1440" w:right="1406" w:bottom="390" w:left="1416" w:header="0" w:footer="0" w:gutter="0"/>
          <w:cols w:space="708" w:equalWidth="0">
            <w:col w:w="9084"/>
          </w:cols>
        </w:sectPr>
      </w:pPr>
    </w:p>
    <w:p w:rsidR="007578CE" w:rsidRDefault="007578CE" w:rsidP="00EB6EBB">
      <w:pPr>
        <w:tabs>
          <w:tab w:val="left" w:pos="2103"/>
        </w:tabs>
        <w:spacing w:line="238" w:lineRule="auto"/>
        <w:ind w:left="1444"/>
        <w:rPr>
          <w:rFonts w:eastAsia="Times New Roman"/>
          <w:b/>
          <w:bCs/>
          <w:sz w:val="24"/>
          <w:szCs w:val="24"/>
        </w:rPr>
      </w:pPr>
    </w:p>
    <w:sectPr w:rsidR="007578CE" w:rsidSect="007578CE">
      <w:pgSz w:w="11900" w:h="16838"/>
      <w:pgMar w:top="1400" w:right="1440" w:bottom="1440" w:left="1300" w:header="0" w:footer="0" w:gutter="0"/>
      <w:cols w:space="708" w:equalWidth="0">
        <w:col w:w="916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1D82"/>
    <w:multiLevelType w:val="hybridMultilevel"/>
    <w:tmpl w:val="0540B032"/>
    <w:lvl w:ilvl="0" w:tplc="21E6BCF0">
      <w:start w:val="9"/>
      <w:numFmt w:val="upperLetter"/>
      <w:lvlText w:val="%1."/>
      <w:lvlJc w:val="left"/>
    </w:lvl>
    <w:lvl w:ilvl="1" w:tplc="DDD6059A">
      <w:numFmt w:val="decimal"/>
      <w:lvlText w:val=""/>
      <w:lvlJc w:val="left"/>
    </w:lvl>
    <w:lvl w:ilvl="2" w:tplc="1F02DAD8">
      <w:numFmt w:val="decimal"/>
      <w:lvlText w:val=""/>
      <w:lvlJc w:val="left"/>
    </w:lvl>
    <w:lvl w:ilvl="3" w:tplc="2B1AD85E">
      <w:numFmt w:val="decimal"/>
      <w:lvlText w:val=""/>
      <w:lvlJc w:val="left"/>
    </w:lvl>
    <w:lvl w:ilvl="4" w:tplc="343E88A2">
      <w:numFmt w:val="decimal"/>
      <w:lvlText w:val=""/>
      <w:lvlJc w:val="left"/>
    </w:lvl>
    <w:lvl w:ilvl="5" w:tplc="2138A28C">
      <w:numFmt w:val="decimal"/>
      <w:lvlText w:val=""/>
      <w:lvlJc w:val="left"/>
    </w:lvl>
    <w:lvl w:ilvl="6" w:tplc="3D9CEC94">
      <w:numFmt w:val="decimal"/>
      <w:lvlText w:val=""/>
      <w:lvlJc w:val="left"/>
    </w:lvl>
    <w:lvl w:ilvl="7" w:tplc="879AB0CE">
      <w:numFmt w:val="decimal"/>
      <w:lvlText w:val=""/>
      <w:lvlJc w:val="left"/>
    </w:lvl>
    <w:lvl w:ilvl="8" w:tplc="4AA07098">
      <w:numFmt w:val="decimal"/>
      <w:lvlText w:val=""/>
      <w:lvlJc w:val="left"/>
    </w:lvl>
  </w:abstractNum>
  <w:abstractNum w:abstractNumId="1" w15:restartNumberingAfterBreak="0">
    <w:nsid w:val="08138641"/>
    <w:multiLevelType w:val="hybridMultilevel"/>
    <w:tmpl w:val="C45A46B0"/>
    <w:lvl w:ilvl="0" w:tplc="370E8B4A">
      <w:start w:val="61"/>
      <w:numFmt w:val="upperLetter"/>
      <w:lvlText w:val="%1."/>
      <w:lvlJc w:val="left"/>
    </w:lvl>
    <w:lvl w:ilvl="1" w:tplc="2DB60A92">
      <w:numFmt w:val="decimal"/>
      <w:lvlText w:val=""/>
      <w:lvlJc w:val="left"/>
    </w:lvl>
    <w:lvl w:ilvl="2" w:tplc="E444B34C">
      <w:numFmt w:val="decimal"/>
      <w:lvlText w:val=""/>
      <w:lvlJc w:val="left"/>
    </w:lvl>
    <w:lvl w:ilvl="3" w:tplc="DCC89FEE">
      <w:numFmt w:val="decimal"/>
      <w:lvlText w:val=""/>
      <w:lvlJc w:val="left"/>
    </w:lvl>
    <w:lvl w:ilvl="4" w:tplc="11F66220">
      <w:numFmt w:val="decimal"/>
      <w:lvlText w:val=""/>
      <w:lvlJc w:val="left"/>
    </w:lvl>
    <w:lvl w:ilvl="5" w:tplc="00AC4008">
      <w:numFmt w:val="decimal"/>
      <w:lvlText w:val=""/>
      <w:lvlJc w:val="left"/>
    </w:lvl>
    <w:lvl w:ilvl="6" w:tplc="E3502968">
      <w:numFmt w:val="decimal"/>
      <w:lvlText w:val=""/>
      <w:lvlJc w:val="left"/>
    </w:lvl>
    <w:lvl w:ilvl="7" w:tplc="E6DAF4AA">
      <w:numFmt w:val="decimal"/>
      <w:lvlText w:val=""/>
      <w:lvlJc w:val="left"/>
    </w:lvl>
    <w:lvl w:ilvl="8" w:tplc="E8742790">
      <w:numFmt w:val="decimal"/>
      <w:lvlText w:val=""/>
      <w:lvlJc w:val="left"/>
    </w:lvl>
  </w:abstractNum>
  <w:abstractNum w:abstractNumId="2" w15:restartNumberingAfterBreak="0">
    <w:nsid w:val="1BEFD79F"/>
    <w:multiLevelType w:val="hybridMultilevel"/>
    <w:tmpl w:val="2BF6CD6E"/>
    <w:lvl w:ilvl="0" w:tplc="872C1314">
      <w:start w:val="1"/>
      <w:numFmt w:val="decimal"/>
      <w:lvlText w:val="%1."/>
      <w:lvlJc w:val="left"/>
    </w:lvl>
    <w:lvl w:ilvl="1" w:tplc="485C6F3E">
      <w:numFmt w:val="decimal"/>
      <w:lvlText w:val=""/>
      <w:lvlJc w:val="left"/>
    </w:lvl>
    <w:lvl w:ilvl="2" w:tplc="408CA2DE">
      <w:numFmt w:val="decimal"/>
      <w:lvlText w:val=""/>
      <w:lvlJc w:val="left"/>
    </w:lvl>
    <w:lvl w:ilvl="3" w:tplc="9AD2008C">
      <w:numFmt w:val="decimal"/>
      <w:lvlText w:val=""/>
      <w:lvlJc w:val="left"/>
    </w:lvl>
    <w:lvl w:ilvl="4" w:tplc="7D8017B0">
      <w:numFmt w:val="decimal"/>
      <w:lvlText w:val=""/>
      <w:lvlJc w:val="left"/>
    </w:lvl>
    <w:lvl w:ilvl="5" w:tplc="FA40FD30">
      <w:numFmt w:val="decimal"/>
      <w:lvlText w:val=""/>
      <w:lvlJc w:val="left"/>
    </w:lvl>
    <w:lvl w:ilvl="6" w:tplc="A15A7BCC">
      <w:numFmt w:val="decimal"/>
      <w:lvlText w:val=""/>
      <w:lvlJc w:val="left"/>
    </w:lvl>
    <w:lvl w:ilvl="7" w:tplc="D3DE985A">
      <w:numFmt w:val="decimal"/>
      <w:lvlText w:val=""/>
      <w:lvlJc w:val="left"/>
    </w:lvl>
    <w:lvl w:ilvl="8" w:tplc="25847EF0">
      <w:numFmt w:val="decimal"/>
      <w:lvlText w:val=""/>
      <w:lvlJc w:val="left"/>
    </w:lvl>
  </w:abstractNum>
  <w:abstractNum w:abstractNumId="3" w15:restartNumberingAfterBreak="0">
    <w:nsid w:val="1E7FF521"/>
    <w:multiLevelType w:val="hybridMultilevel"/>
    <w:tmpl w:val="21BED2D6"/>
    <w:lvl w:ilvl="0" w:tplc="00AAD176">
      <w:start w:val="9"/>
      <w:numFmt w:val="upperLetter"/>
      <w:lvlText w:val="%1."/>
      <w:lvlJc w:val="left"/>
    </w:lvl>
    <w:lvl w:ilvl="1" w:tplc="3A8EE650">
      <w:numFmt w:val="decimal"/>
      <w:lvlText w:val=""/>
      <w:lvlJc w:val="left"/>
    </w:lvl>
    <w:lvl w:ilvl="2" w:tplc="2682AF0A">
      <w:numFmt w:val="decimal"/>
      <w:lvlText w:val=""/>
      <w:lvlJc w:val="left"/>
    </w:lvl>
    <w:lvl w:ilvl="3" w:tplc="A32652BA">
      <w:numFmt w:val="decimal"/>
      <w:lvlText w:val=""/>
      <w:lvlJc w:val="left"/>
    </w:lvl>
    <w:lvl w:ilvl="4" w:tplc="230C0B90">
      <w:numFmt w:val="decimal"/>
      <w:lvlText w:val=""/>
      <w:lvlJc w:val="left"/>
    </w:lvl>
    <w:lvl w:ilvl="5" w:tplc="0F0480DE">
      <w:numFmt w:val="decimal"/>
      <w:lvlText w:val=""/>
      <w:lvlJc w:val="left"/>
    </w:lvl>
    <w:lvl w:ilvl="6" w:tplc="5654586A">
      <w:numFmt w:val="decimal"/>
      <w:lvlText w:val=""/>
      <w:lvlJc w:val="left"/>
    </w:lvl>
    <w:lvl w:ilvl="7" w:tplc="2D0C6F8A">
      <w:numFmt w:val="decimal"/>
      <w:lvlText w:val=""/>
      <w:lvlJc w:val="left"/>
    </w:lvl>
    <w:lvl w:ilvl="8" w:tplc="7D4AEDE6">
      <w:numFmt w:val="decimal"/>
      <w:lvlText w:val=""/>
      <w:lvlJc w:val="left"/>
    </w:lvl>
  </w:abstractNum>
  <w:abstractNum w:abstractNumId="4" w15:restartNumberingAfterBreak="0">
    <w:nsid w:val="22221A70"/>
    <w:multiLevelType w:val="hybridMultilevel"/>
    <w:tmpl w:val="7D52569A"/>
    <w:lvl w:ilvl="0" w:tplc="A336D910">
      <w:start w:val="1"/>
      <w:numFmt w:val="lowerLetter"/>
      <w:lvlText w:val="%1"/>
      <w:lvlJc w:val="left"/>
    </w:lvl>
    <w:lvl w:ilvl="1" w:tplc="D5000B64">
      <w:numFmt w:val="decimal"/>
      <w:lvlText w:val=""/>
      <w:lvlJc w:val="left"/>
    </w:lvl>
    <w:lvl w:ilvl="2" w:tplc="7632E89C">
      <w:numFmt w:val="decimal"/>
      <w:lvlText w:val=""/>
      <w:lvlJc w:val="left"/>
    </w:lvl>
    <w:lvl w:ilvl="3" w:tplc="58587EE4">
      <w:numFmt w:val="decimal"/>
      <w:lvlText w:val=""/>
      <w:lvlJc w:val="left"/>
    </w:lvl>
    <w:lvl w:ilvl="4" w:tplc="50148144">
      <w:numFmt w:val="decimal"/>
      <w:lvlText w:val=""/>
      <w:lvlJc w:val="left"/>
    </w:lvl>
    <w:lvl w:ilvl="5" w:tplc="961E971E">
      <w:numFmt w:val="decimal"/>
      <w:lvlText w:val=""/>
      <w:lvlJc w:val="left"/>
    </w:lvl>
    <w:lvl w:ilvl="6" w:tplc="C1C8B450">
      <w:numFmt w:val="decimal"/>
      <w:lvlText w:val=""/>
      <w:lvlJc w:val="left"/>
    </w:lvl>
    <w:lvl w:ilvl="7" w:tplc="FE3CF0B6">
      <w:numFmt w:val="decimal"/>
      <w:lvlText w:val=""/>
      <w:lvlJc w:val="left"/>
    </w:lvl>
    <w:lvl w:ilvl="8" w:tplc="3326A014">
      <w:numFmt w:val="decimal"/>
      <w:lvlText w:val=""/>
      <w:lvlJc w:val="left"/>
    </w:lvl>
  </w:abstractNum>
  <w:abstractNum w:abstractNumId="5" w15:restartNumberingAfterBreak="0">
    <w:nsid w:val="3A95F874"/>
    <w:multiLevelType w:val="hybridMultilevel"/>
    <w:tmpl w:val="0C3257B2"/>
    <w:lvl w:ilvl="0" w:tplc="C256D056">
      <w:start w:val="35"/>
      <w:numFmt w:val="upperLetter"/>
      <w:lvlText w:val="%1."/>
      <w:lvlJc w:val="left"/>
    </w:lvl>
    <w:lvl w:ilvl="1" w:tplc="0D723F3E">
      <w:numFmt w:val="decimal"/>
      <w:lvlText w:val=""/>
      <w:lvlJc w:val="left"/>
    </w:lvl>
    <w:lvl w:ilvl="2" w:tplc="AF783F6E">
      <w:numFmt w:val="decimal"/>
      <w:lvlText w:val=""/>
      <w:lvlJc w:val="left"/>
    </w:lvl>
    <w:lvl w:ilvl="3" w:tplc="BC849D96">
      <w:numFmt w:val="decimal"/>
      <w:lvlText w:val=""/>
      <w:lvlJc w:val="left"/>
    </w:lvl>
    <w:lvl w:ilvl="4" w:tplc="F97226E4">
      <w:numFmt w:val="decimal"/>
      <w:lvlText w:val=""/>
      <w:lvlJc w:val="left"/>
    </w:lvl>
    <w:lvl w:ilvl="5" w:tplc="72104BC0">
      <w:numFmt w:val="decimal"/>
      <w:lvlText w:val=""/>
      <w:lvlJc w:val="left"/>
    </w:lvl>
    <w:lvl w:ilvl="6" w:tplc="52F27F5E">
      <w:numFmt w:val="decimal"/>
      <w:lvlText w:val=""/>
      <w:lvlJc w:val="left"/>
    </w:lvl>
    <w:lvl w:ilvl="7" w:tplc="AD3EA306">
      <w:numFmt w:val="decimal"/>
      <w:lvlText w:val=""/>
      <w:lvlJc w:val="left"/>
    </w:lvl>
    <w:lvl w:ilvl="8" w:tplc="C1A8E23C">
      <w:numFmt w:val="decimal"/>
      <w:lvlText w:val=""/>
      <w:lvlJc w:val="left"/>
    </w:lvl>
  </w:abstractNum>
  <w:abstractNum w:abstractNumId="6" w15:restartNumberingAfterBreak="0">
    <w:nsid w:val="3F2DBA31"/>
    <w:multiLevelType w:val="hybridMultilevel"/>
    <w:tmpl w:val="02E6B218"/>
    <w:lvl w:ilvl="0" w:tplc="C7EA0908">
      <w:start w:val="1"/>
      <w:numFmt w:val="decimal"/>
      <w:lvlText w:val="%1."/>
      <w:lvlJc w:val="left"/>
    </w:lvl>
    <w:lvl w:ilvl="1" w:tplc="DE667598">
      <w:numFmt w:val="decimal"/>
      <w:lvlText w:val=""/>
      <w:lvlJc w:val="left"/>
    </w:lvl>
    <w:lvl w:ilvl="2" w:tplc="B6F673E4">
      <w:numFmt w:val="decimal"/>
      <w:lvlText w:val=""/>
      <w:lvlJc w:val="left"/>
    </w:lvl>
    <w:lvl w:ilvl="3" w:tplc="80584C9E">
      <w:numFmt w:val="decimal"/>
      <w:lvlText w:val=""/>
      <w:lvlJc w:val="left"/>
    </w:lvl>
    <w:lvl w:ilvl="4" w:tplc="A3521820">
      <w:numFmt w:val="decimal"/>
      <w:lvlText w:val=""/>
      <w:lvlJc w:val="left"/>
    </w:lvl>
    <w:lvl w:ilvl="5" w:tplc="F2426250">
      <w:numFmt w:val="decimal"/>
      <w:lvlText w:val=""/>
      <w:lvlJc w:val="left"/>
    </w:lvl>
    <w:lvl w:ilvl="6" w:tplc="1558266A">
      <w:numFmt w:val="decimal"/>
      <w:lvlText w:val=""/>
      <w:lvlJc w:val="left"/>
    </w:lvl>
    <w:lvl w:ilvl="7" w:tplc="2E7EEEAC">
      <w:numFmt w:val="decimal"/>
      <w:lvlText w:val=""/>
      <w:lvlJc w:val="left"/>
    </w:lvl>
    <w:lvl w:ilvl="8" w:tplc="D1DEE3B8">
      <w:numFmt w:val="decimal"/>
      <w:lvlText w:val=""/>
      <w:lvlJc w:val="left"/>
    </w:lvl>
  </w:abstractNum>
  <w:abstractNum w:abstractNumId="7" w15:restartNumberingAfterBreak="0">
    <w:nsid w:val="4516DDE9"/>
    <w:multiLevelType w:val="hybridMultilevel"/>
    <w:tmpl w:val="BC4E7626"/>
    <w:lvl w:ilvl="0" w:tplc="12A6C1C8">
      <w:start w:val="1"/>
      <w:numFmt w:val="bullet"/>
      <w:lvlText w:val=""/>
      <w:lvlJc w:val="left"/>
    </w:lvl>
    <w:lvl w:ilvl="1" w:tplc="87FA1C20">
      <w:numFmt w:val="decimal"/>
      <w:lvlText w:val=""/>
      <w:lvlJc w:val="left"/>
    </w:lvl>
    <w:lvl w:ilvl="2" w:tplc="54FEE644">
      <w:numFmt w:val="decimal"/>
      <w:lvlText w:val=""/>
      <w:lvlJc w:val="left"/>
    </w:lvl>
    <w:lvl w:ilvl="3" w:tplc="42204DD2">
      <w:numFmt w:val="decimal"/>
      <w:lvlText w:val=""/>
      <w:lvlJc w:val="left"/>
    </w:lvl>
    <w:lvl w:ilvl="4" w:tplc="04AED0E8">
      <w:numFmt w:val="decimal"/>
      <w:lvlText w:val=""/>
      <w:lvlJc w:val="left"/>
    </w:lvl>
    <w:lvl w:ilvl="5" w:tplc="E5707DE6">
      <w:numFmt w:val="decimal"/>
      <w:lvlText w:val=""/>
      <w:lvlJc w:val="left"/>
    </w:lvl>
    <w:lvl w:ilvl="6" w:tplc="7DD86A32">
      <w:numFmt w:val="decimal"/>
      <w:lvlText w:val=""/>
      <w:lvlJc w:val="left"/>
    </w:lvl>
    <w:lvl w:ilvl="7" w:tplc="6DBC5B60">
      <w:numFmt w:val="decimal"/>
      <w:lvlText w:val=""/>
      <w:lvlJc w:val="left"/>
    </w:lvl>
    <w:lvl w:ilvl="8" w:tplc="FF32D7A0">
      <w:numFmt w:val="decimal"/>
      <w:lvlText w:val=""/>
      <w:lvlJc w:val="left"/>
    </w:lvl>
  </w:abstractNum>
  <w:abstractNum w:abstractNumId="8" w15:restartNumberingAfterBreak="0">
    <w:nsid w:val="526E1FE7"/>
    <w:multiLevelType w:val="hybridMultilevel"/>
    <w:tmpl w:val="1DF250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C9869"/>
    <w:multiLevelType w:val="hybridMultilevel"/>
    <w:tmpl w:val="2E7EF6DC"/>
    <w:lvl w:ilvl="0" w:tplc="EEB8911E">
      <w:start w:val="1"/>
      <w:numFmt w:val="decimal"/>
      <w:lvlText w:val="%1"/>
      <w:lvlJc w:val="left"/>
    </w:lvl>
    <w:lvl w:ilvl="1" w:tplc="B97C7CEA">
      <w:numFmt w:val="decimal"/>
      <w:lvlText w:val=""/>
      <w:lvlJc w:val="left"/>
    </w:lvl>
    <w:lvl w:ilvl="2" w:tplc="81F4CD14">
      <w:numFmt w:val="decimal"/>
      <w:lvlText w:val=""/>
      <w:lvlJc w:val="left"/>
    </w:lvl>
    <w:lvl w:ilvl="3" w:tplc="F0B87F80">
      <w:numFmt w:val="decimal"/>
      <w:lvlText w:val=""/>
      <w:lvlJc w:val="left"/>
    </w:lvl>
    <w:lvl w:ilvl="4" w:tplc="BDE465F8">
      <w:numFmt w:val="decimal"/>
      <w:lvlText w:val=""/>
      <w:lvlJc w:val="left"/>
    </w:lvl>
    <w:lvl w:ilvl="5" w:tplc="65A60B78">
      <w:numFmt w:val="decimal"/>
      <w:lvlText w:val=""/>
      <w:lvlJc w:val="left"/>
    </w:lvl>
    <w:lvl w:ilvl="6" w:tplc="496C3BAE">
      <w:numFmt w:val="decimal"/>
      <w:lvlText w:val=""/>
      <w:lvlJc w:val="left"/>
    </w:lvl>
    <w:lvl w:ilvl="7" w:tplc="05A022A2">
      <w:numFmt w:val="decimal"/>
      <w:lvlText w:val=""/>
      <w:lvlJc w:val="left"/>
    </w:lvl>
    <w:lvl w:ilvl="8" w:tplc="E35A9196">
      <w:numFmt w:val="decimal"/>
      <w:lvlText w:val=""/>
      <w:lvlJc w:val="left"/>
    </w:lvl>
  </w:abstractNum>
  <w:abstractNum w:abstractNumId="10" w15:restartNumberingAfterBreak="0">
    <w:nsid w:val="66334873"/>
    <w:multiLevelType w:val="hybridMultilevel"/>
    <w:tmpl w:val="945059B2"/>
    <w:lvl w:ilvl="0" w:tplc="733AF300">
      <w:start w:val="2"/>
      <w:numFmt w:val="decimal"/>
      <w:lvlText w:val="%1"/>
      <w:lvlJc w:val="left"/>
    </w:lvl>
    <w:lvl w:ilvl="1" w:tplc="F140D592">
      <w:numFmt w:val="decimal"/>
      <w:lvlText w:val=""/>
      <w:lvlJc w:val="left"/>
    </w:lvl>
    <w:lvl w:ilvl="2" w:tplc="D5A49322">
      <w:numFmt w:val="decimal"/>
      <w:lvlText w:val=""/>
      <w:lvlJc w:val="left"/>
    </w:lvl>
    <w:lvl w:ilvl="3" w:tplc="194AB34A">
      <w:numFmt w:val="decimal"/>
      <w:lvlText w:val=""/>
      <w:lvlJc w:val="left"/>
    </w:lvl>
    <w:lvl w:ilvl="4" w:tplc="A3BE2074">
      <w:numFmt w:val="decimal"/>
      <w:lvlText w:val=""/>
      <w:lvlJc w:val="left"/>
    </w:lvl>
    <w:lvl w:ilvl="5" w:tplc="8DBC110C">
      <w:numFmt w:val="decimal"/>
      <w:lvlText w:val=""/>
      <w:lvlJc w:val="left"/>
    </w:lvl>
    <w:lvl w:ilvl="6" w:tplc="614AB846">
      <w:numFmt w:val="decimal"/>
      <w:lvlText w:val=""/>
      <w:lvlJc w:val="left"/>
    </w:lvl>
    <w:lvl w:ilvl="7" w:tplc="E58A96F0">
      <w:numFmt w:val="decimal"/>
      <w:lvlText w:val=""/>
      <w:lvlJc w:val="left"/>
    </w:lvl>
    <w:lvl w:ilvl="8" w:tplc="0B6A58E8">
      <w:numFmt w:val="decimal"/>
      <w:lvlText w:val=""/>
      <w:lvlJc w:val="left"/>
    </w:lvl>
  </w:abstractNum>
  <w:abstractNum w:abstractNumId="11" w15:restartNumberingAfterBreak="0">
    <w:nsid w:val="737B8DDC"/>
    <w:multiLevelType w:val="hybridMultilevel"/>
    <w:tmpl w:val="503809CE"/>
    <w:lvl w:ilvl="0" w:tplc="8B887646">
      <w:start w:val="61"/>
      <w:numFmt w:val="upperLetter"/>
      <w:lvlText w:val="%1."/>
      <w:lvlJc w:val="left"/>
    </w:lvl>
    <w:lvl w:ilvl="1" w:tplc="C8667DB0">
      <w:numFmt w:val="decimal"/>
      <w:lvlText w:val=""/>
      <w:lvlJc w:val="left"/>
    </w:lvl>
    <w:lvl w:ilvl="2" w:tplc="2F12547E">
      <w:numFmt w:val="decimal"/>
      <w:lvlText w:val=""/>
      <w:lvlJc w:val="left"/>
    </w:lvl>
    <w:lvl w:ilvl="3" w:tplc="C79665D4">
      <w:numFmt w:val="decimal"/>
      <w:lvlText w:val=""/>
      <w:lvlJc w:val="left"/>
    </w:lvl>
    <w:lvl w:ilvl="4" w:tplc="CB2013A8">
      <w:numFmt w:val="decimal"/>
      <w:lvlText w:val=""/>
      <w:lvlJc w:val="left"/>
    </w:lvl>
    <w:lvl w:ilvl="5" w:tplc="5566A6AA">
      <w:numFmt w:val="decimal"/>
      <w:lvlText w:val=""/>
      <w:lvlJc w:val="left"/>
    </w:lvl>
    <w:lvl w:ilvl="6" w:tplc="38A802AA">
      <w:numFmt w:val="decimal"/>
      <w:lvlText w:val=""/>
      <w:lvlJc w:val="left"/>
    </w:lvl>
    <w:lvl w:ilvl="7" w:tplc="9320B33E">
      <w:numFmt w:val="decimal"/>
      <w:lvlText w:val=""/>
      <w:lvlJc w:val="left"/>
    </w:lvl>
    <w:lvl w:ilvl="8" w:tplc="EF841FDC">
      <w:numFmt w:val="decimal"/>
      <w:lvlText w:val=""/>
      <w:lvlJc w:val="left"/>
    </w:lvl>
  </w:abstractNum>
  <w:abstractNum w:abstractNumId="12" w15:restartNumberingAfterBreak="0">
    <w:nsid w:val="7C3DBD3D"/>
    <w:multiLevelType w:val="hybridMultilevel"/>
    <w:tmpl w:val="383227E6"/>
    <w:lvl w:ilvl="0" w:tplc="238C3B04">
      <w:start w:val="35"/>
      <w:numFmt w:val="upperLetter"/>
      <w:lvlText w:val="%1."/>
      <w:lvlJc w:val="left"/>
    </w:lvl>
    <w:lvl w:ilvl="1" w:tplc="899C8B32">
      <w:numFmt w:val="decimal"/>
      <w:lvlText w:val=""/>
      <w:lvlJc w:val="left"/>
    </w:lvl>
    <w:lvl w:ilvl="2" w:tplc="95C40B1C">
      <w:numFmt w:val="decimal"/>
      <w:lvlText w:val=""/>
      <w:lvlJc w:val="left"/>
    </w:lvl>
    <w:lvl w:ilvl="3" w:tplc="8C2E5EA4">
      <w:numFmt w:val="decimal"/>
      <w:lvlText w:val=""/>
      <w:lvlJc w:val="left"/>
    </w:lvl>
    <w:lvl w:ilvl="4" w:tplc="19E6D0DE">
      <w:numFmt w:val="decimal"/>
      <w:lvlText w:val=""/>
      <w:lvlJc w:val="left"/>
    </w:lvl>
    <w:lvl w:ilvl="5" w:tplc="8884AECA">
      <w:numFmt w:val="decimal"/>
      <w:lvlText w:val=""/>
      <w:lvlJc w:val="left"/>
    </w:lvl>
    <w:lvl w:ilvl="6" w:tplc="139A7542">
      <w:numFmt w:val="decimal"/>
      <w:lvlText w:val=""/>
      <w:lvlJc w:val="left"/>
    </w:lvl>
    <w:lvl w:ilvl="7" w:tplc="08A4E9E8">
      <w:numFmt w:val="decimal"/>
      <w:lvlText w:val=""/>
      <w:lvlJc w:val="left"/>
    </w:lvl>
    <w:lvl w:ilvl="8" w:tplc="2E6E8742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12"/>
  </w:num>
  <w:num w:numId="9">
    <w:abstractNumId w:val="11"/>
  </w:num>
  <w:num w:numId="10">
    <w:abstractNumId w:val="4"/>
  </w:num>
  <w:num w:numId="11">
    <w:abstractNumId w:val="7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C34"/>
    <w:rsid w:val="000610FF"/>
    <w:rsid w:val="00082B30"/>
    <w:rsid w:val="000A671F"/>
    <w:rsid w:val="000D35D2"/>
    <w:rsid w:val="000F215D"/>
    <w:rsid w:val="001027F3"/>
    <w:rsid w:val="001348B4"/>
    <w:rsid w:val="00231494"/>
    <w:rsid w:val="002905B2"/>
    <w:rsid w:val="002F49B4"/>
    <w:rsid w:val="00314AB9"/>
    <w:rsid w:val="00371919"/>
    <w:rsid w:val="003E62AA"/>
    <w:rsid w:val="0042035A"/>
    <w:rsid w:val="005D63C5"/>
    <w:rsid w:val="00640834"/>
    <w:rsid w:val="00651E8E"/>
    <w:rsid w:val="006C7D2C"/>
    <w:rsid w:val="00746C34"/>
    <w:rsid w:val="007578CE"/>
    <w:rsid w:val="0076115E"/>
    <w:rsid w:val="00791817"/>
    <w:rsid w:val="007B354A"/>
    <w:rsid w:val="007D6310"/>
    <w:rsid w:val="007F1643"/>
    <w:rsid w:val="008415F8"/>
    <w:rsid w:val="008C11FA"/>
    <w:rsid w:val="008F3FFD"/>
    <w:rsid w:val="009608E9"/>
    <w:rsid w:val="009902B2"/>
    <w:rsid w:val="00B131FA"/>
    <w:rsid w:val="00C42D96"/>
    <w:rsid w:val="00C804AA"/>
    <w:rsid w:val="00CF4F6C"/>
    <w:rsid w:val="00D76C1F"/>
    <w:rsid w:val="00E72927"/>
    <w:rsid w:val="00EB6EBB"/>
    <w:rsid w:val="00EF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D6776"/>
  <w15:docId w15:val="{2ED0C757-CFFA-4665-89AF-6BD7777A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71919"/>
    <w:rPr>
      <w:b/>
      <w:bCs/>
    </w:rPr>
  </w:style>
  <w:style w:type="paragraph" w:styleId="Odstavecseseznamem">
    <w:name w:val="List Paragraph"/>
    <w:basedOn w:val="Normln"/>
    <w:uiPriority w:val="34"/>
    <w:qFormat/>
    <w:rsid w:val="000F215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F4F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4F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490</Words>
  <Characters>2895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Eva Zykmundová</cp:lastModifiedBy>
  <cp:revision>4</cp:revision>
  <cp:lastPrinted>2022-01-24T10:04:00Z</cp:lastPrinted>
  <dcterms:created xsi:type="dcterms:W3CDTF">2022-01-26T11:51:00Z</dcterms:created>
  <dcterms:modified xsi:type="dcterms:W3CDTF">2022-01-26T13:35:00Z</dcterms:modified>
</cp:coreProperties>
</file>